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771A1" w14:textId="3D6027E9" w:rsidR="00395D87" w:rsidRPr="00395D87" w:rsidRDefault="00464829" w:rsidP="00243016">
      <w:pPr>
        <w:spacing w:after="0" w:line="240" w:lineRule="auto"/>
        <w:rPr>
          <w:rFonts w:ascii="Segoe UI" w:eastAsia="MS Mincho" w:hAnsi="Segoe UI" w:cs="Segoe UI"/>
          <w:b/>
          <w:sz w:val="24"/>
          <w:szCs w:val="24"/>
          <w:lang w:val="en-GB"/>
        </w:rPr>
      </w:pPr>
      <w:bookmarkStart w:id="0" w:name="_Toc9955689"/>
      <w:bookmarkStart w:id="1" w:name="_Toc12373947"/>
      <w:r>
        <w:rPr>
          <w:rFonts w:ascii="Segoe UI" w:eastAsia="MS Mincho" w:hAnsi="Segoe UI" w:cs="Segoe UI"/>
          <w:b/>
          <w:sz w:val="24"/>
          <w:szCs w:val="24"/>
          <w:lang w:val="en-GB"/>
        </w:rPr>
        <w:t>W</w:t>
      </w:r>
      <w:r w:rsidR="00395D87" w:rsidRPr="00395D87">
        <w:rPr>
          <w:rFonts w:ascii="Segoe UI" w:eastAsia="MS Mincho" w:hAnsi="Segoe UI" w:cs="Segoe UI"/>
          <w:b/>
          <w:sz w:val="24"/>
          <w:szCs w:val="24"/>
          <w:lang w:val="en-GB"/>
        </w:rPr>
        <w:t>orking Group on Data repositories</w:t>
      </w:r>
      <w:bookmarkEnd w:id="0"/>
      <w:r w:rsidR="00395D87" w:rsidRPr="00395D87">
        <w:rPr>
          <w:rFonts w:ascii="Segoe UI" w:eastAsia="MS Mincho" w:hAnsi="Segoe UI" w:cs="Segoe UI"/>
          <w:b/>
          <w:sz w:val="24"/>
          <w:szCs w:val="24"/>
          <w:lang w:val="en-GB"/>
        </w:rPr>
        <w:t xml:space="preserve"> </w:t>
      </w:r>
      <w:r w:rsidR="00C31B79">
        <w:rPr>
          <w:rFonts w:ascii="Segoe UI" w:eastAsia="MS Mincho" w:hAnsi="Segoe UI" w:cs="Segoe UI"/>
          <w:b/>
          <w:sz w:val="24"/>
          <w:szCs w:val="24"/>
          <w:lang w:val="en-GB"/>
        </w:rPr>
        <w:t>and Analytics</w:t>
      </w:r>
      <w:bookmarkEnd w:id="1"/>
    </w:p>
    <w:tbl>
      <w:tblPr>
        <w:tblW w:w="13467" w:type="dxa"/>
        <w:tblInd w:w="-176" w:type="dxa"/>
        <w:tblLayout w:type="fixed"/>
        <w:tblLook w:val="04A0" w:firstRow="1" w:lastRow="0" w:firstColumn="1" w:lastColumn="0" w:noHBand="0" w:noVBand="1"/>
      </w:tblPr>
      <w:tblGrid>
        <w:gridCol w:w="3403"/>
        <w:gridCol w:w="3969"/>
        <w:gridCol w:w="1701"/>
        <w:gridCol w:w="1417"/>
        <w:gridCol w:w="709"/>
        <w:gridCol w:w="2268"/>
      </w:tblGrid>
      <w:tr w:rsidR="00C31B79" w:rsidRPr="00395D87" w14:paraId="48E64E1F" w14:textId="77777777" w:rsidTr="00BC45D4">
        <w:trPr>
          <w:cantSplit/>
          <w:trHeight w:val="508"/>
        </w:trPr>
        <w:tc>
          <w:tcPr>
            <w:tcW w:w="3403" w:type="dxa"/>
            <w:tcBorders>
              <w:top w:val="single" w:sz="4" w:space="0" w:color="auto"/>
              <w:left w:val="single" w:sz="4" w:space="0" w:color="auto"/>
              <w:bottom w:val="single" w:sz="4" w:space="0" w:color="auto"/>
              <w:right w:val="single" w:sz="4" w:space="0" w:color="auto"/>
            </w:tcBorders>
            <w:shd w:val="clear" w:color="auto" w:fill="419444"/>
            <w:vAlign w:val="center"/>
            <w:hideMark/>
          </w:tcPr>
          <w:p w14:paraId="56DF0E72" w14:textId="649C3DA5" w:rsidR="00C31B79" w:rsidRPr="00395D87" w:rsidRDefault="00C31B79" w:rsidP="00395D87">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6"/>
                <w:szCs w:val="20"/>
              </w:rPr>
              <w:t>Action</w:t>
            </w:r>
          </w:p>
        </w:tc>
        <w:tc>
          <w:tcPr>
            <w:tcW w:w="3969" w:type="dxa"/>
            <w:tcBorders>
              <w:top w:val="single" w:sz="4" w:space="0" w:color="auto"/>
              <w:left w:val="nil"/>
              <w:bottom w:val="single" w:sz="4" w:space="0" w:color="auto"/>
              <w:right w:val="single" w:sz="4" w:space="0" w:color="auto"/>
            </w:tcBorders>
            <w:shd w:val="clear" w:color="auto" w:fill="419444"/>
            <w:vAlign w:val="center"/>
            <w:hideMark/>
          </w:tcPr>
          <w:p w14:paraId="463A06E7" w14:textId="69AAF00C" w:rsidR="00C31B79" w:rsidRPr="00395D87" w:rsidRDefault="00C31B79" w:rsidP="00395D87">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6"/>
                <w:szCs w:val="20"/>
              </w:rPr>
              <w:t>Specific Tasks</w:t>
            </w:r>
          </w:p>
        </w:tc>
        <w:tc>
          <w:tcPr>
            <w:tcW w:w="1701" w:type="dxa"/>
            <w:tcBorders>
              <w:top w:val="single" w:sz="4" w:space="0" w:color="auto"/>
              <w:left w:val="nil"/>
              <w:bottom w:val="single" w:sz="4" w:space="0" w:color="auto"/>
              <w:right w:val="single" w:sz="4" w:space="0" w:color="auto"/>
            </w:tcBorders>
            <w:shd w:val="clear" w:color="auto" w:fill="419444"/>
            <w:vAlign w:val="center"/>
            <w:hideMark/>
          </w:tcPr>
          <w:p w14:paraId="3B279D71" w14:textId="578AE786" w:rsidR="00C31B79" w:rsidRPr="00395D87" w:rsidRDefault="00C31B79" w:rsidP="0027153B">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4"/>
                <w:szCs w:val="20"/>
              </w:rPr>
              <w:t>Suggested Lead Stakeholder (not  necessarily workshop participants).</w:t>
            </w:r>
          </w:p>
        </w:tc>
        <w:tc>
          <w:tcPr>
            <w:tcW w:w="1417" w:type="dxa"/>
            <w:tcBorders>
              <w:top w:val="single" w:sz="4" w:space="0" w:color="auto"/>
              <w:left w:val="nil"/>
              <w:bottom w:val="single" w:sz="4" w:space="0" w:color="auto"/>
              <w:right w:val="single" w:sz="4" w:space="0" w:color="auto"/>
            </w:tcBorders>
            <w:shd w:val="clear" w:color="auto" w:fill="419444"/>
            <w:vAlign w:val="center"/>
            <w:hideMark/>
          </w:tcPr>
          <w:p w14:paraId="79CFC380" w14:textId="7DABF677" w:rsidR="00C31B79" w:rsidRPr="00395D87" w:rsidRDefault="00C31B79" w:rsidP="00395D87">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4"/>
                <w:szCs w:val="20"/>
              </w:rPr>
              <w:t>Suggested Specific Supporting Stakeholders(not  necessarily workshop participants)</w:t>
            </w:r>
          </w:p>
        </w:tc>
        <w:tc>
          <w:tcPr>
            <w:tcW w:w="709" w:type="dxa"/>
            <w:tcBorders>
              <w:top w:val="single" w:sz="4" w:space="0" w:color="auto"/>
              <w:left w:val="nil"/>
              <w:bottom w:val="single" w:sz="4" w:space="0" w:color="auto"/>
              <w:right w:val="single" w:sz="4" w:space="0" w:color="auto"/>
            </w:tcBorders>
            <w:shd w:val="clear" w:color="auto" w:fill="419444"/>
            <w:vAlign w:val="center"/>
            <w:hideMark/>
          </w:tcPr>
          <w:p w14:paraId="328C0255" w14:textId="317A5320" w:rsidR="00C31B79" w:rsidRPr="00395D87" w:rsidRDefault="00C31B79" w:rsidP="00395D87">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4"/>
                <w:szCs w:val="20"/>
              </w:rPr>
              <w:t>Priority</w:t>
            </w:r>
          </w:p>
        </w:tc>
        <w:tc>
          <w:tcPr>
            <w:tcW w:w="2268" w:type="dxa"/>
            <w:tcBorders>
              <w:top w:val="single" w:sz="4" w:space="0" w:color="auto"/>
              <w:left w:val="nil"/>
              <w:bottom w:val="single" w:sz="4" w:space="0" w:color="auto"/>
              <w:right w:val="single" w:sz="4" w:space="0" w:color="auto"/>
            </w:tcBorders>
            <w:shd w:val="clear" w:color="auto" w:fill="419444"/>
            <w:hideMark/>
          </w:tcPr>
          <w:p w14:paraId="404241E2" w14:textId="253518F2" w:rsidR="00C31B79" w:rsidRPr="00395D87" w:rsidRDefault="00C31B79" w:rsidP="00395D87">
            <w:pPr>
              <w:spacing w:before="120" w:after="0" w:line="240" w:lineRule="auto"/>
              <w:jc w:val="center"/>
              <w:rPr>
                <w:rFonts w:ascii="Calibri" w:eastAsia="Times New Roman" w:hAnsi="Calibri" w:cs="Times New Roman"/>
                <w:b/>
                <w:bCs/>
                <w:color w:val="000000"/>
                <w:sz w:val="16"/>
                <w:szCs w:val="20"/>
                <w:lang w:val="en-GB" w:eastAsia="en-GB"/>
              </w:rPr>
            </w:pPr>
            <w:r w:rsidRPr="00BC0BD2">
              <w:rPr>
                <w:rFonts w:eastAsia="Times New Roman" w:cs="Times New Roman"/>
                <w:b/>
                <w:bCs/>
                <w:color w:val="000000"/>
                <w:sz w:val="14"/>
                <w:szCs w:val="20"/>
              </w:rPr>
              <w:t>Timeline</w:t>
            </w:r>
          </w:p>
        </w:tc>
      </w:tr>
      <w:tr w:rsidR="00DE365C" w:rsidRPr="00395D87" w14:paraId="65F01273" w14:textId="77777777" w:rsidTr="00BC45D4">
        <w:trPr>
          <w:cantSplit/>
          <w:trHeight w:val="990"/>
        </w:trPr>
        <w:tc>
          <w:tcPr>
            <w:tcW w:w="3403" w:type="dxa"/>
            <w:tcBorders>
              <w:top w:val="nil"/>
              <w:left w:val="single" w:sz="4" w:space="0" w:color="auto"/>
              <w:bottom w:val="single" w:sz="4" w:space="0" w:color="auto"/>
              <w:right w:val="single" w:sz="4" w:space="0" w:color="auto"/>
            </w:tcBorders>
            <w:shd w:val="clear" w:color="auto" w:fill="auto"/>
          </w:tcPr>
          <w:p w14:paraId="464FDEFE" w14:textId="4CF52EFA" w:rsidR="00DE365C" w:rsidRPr="00422E3B" w:rsidRDefault="00DE365C" w:rsidP="00395D87">
            <w:pPr>
              <w:spacing w:before="120" w:after="0" w:line="240" w:lineRule="auto"/>
              <w:jc w:val="both"/>
              <w:rPr>
                <w:rFonts w:ascii="Segoe UI" w:eastAsia="Calibri" w:hAnsi="Segoe UI" w:cs="Segoe UI"/>
                <w:i/>
                <w:color w:val="000000"/>
                <w:sz w:val="14"/>
                <w:szCs w:val="18"/>
              </w:rPr>
            </w:pPr>
            <w:r w:rsidRPr="00422E3B">
              <w:rPr>
                <w:rFonts w:ascii="Segoe UI" w:eastAsia="Calibri" w:hAnsi="Segoe UI" w:cs="Segoe UI"/>
                <w:i/>
                <w:color w:val="000000"/>
                <w:sz w:val="14"/>
                <w:szCs w:val="18"/>
              </w:rPr>
              <w:t xml:space="preserve">Setup an </w:t>
            </w:r>
            <w:r w:rsidRPr="0027153B">
              <w:rPr>
                <w:rFonts w:ascii="Segoe UI" w:eastAsia="Calibri" w:hAnsi="Segoe UI" w:cs="Segoe UI"/>
                <w:b/>
                <w:i/>
                <w:color w:val="000000"/>
                <w:sz w:val="14"/>
                <w:szCs w:val="18"/>
              </w:rPr>
              <w:t>inventory of existing data</w:t>
            </w:r>
            <w:r w:rsidRPr="00422E3B">
              <w:rPr>
                <w:rFonts w:ascii="Segoe UI" w:eastAsia="Calibri" w:hAnsi="Segoe UI" w:cs="Segoe UI"/>
                <w:i/>
                <w:color w:val="000000"/>
                <w:sz w:val="14"/>
                <w:szCs w:val="18"/>
              </w:rPr>
              <w:t xml:space="preserve"> sources, models and already undertaken case studies which have been used in EU and beyond linking environmental exposure and health data with specific health outcomes </w:t>
            </w:r>
          </w:p>
        </w:tc>
        <w:tc>
          <w:tcPr>
            <w:tcW w:w="3969" w:type="dxa"/>
            <w:tcBorders>
              <w:top w:val="nil"/>
              <w:left w:val="nil"/>
              <w:bottom w:val="single" w:sz="4" w:space="0" w:color="auto"/>
              <w:right w:val="single" w:sz="4" w:space="0" w:color="auto"/>
            </w:tcBorders>
            <w:shd w:val="clear" w:color="auto" w:fill="auto"/>
          </w:tcPr>
          <w:p w14:paraId="012A870D" w14:textId="0333490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1701" w:type="dxa"/>
            <w:tcBorders>
              <w:top w:val="nil"/>
              <w:left w:val="nil"/>
              <w:bottom w:val="single" w:sz="4" w:space="0" w:color="auto"/>
              <w:right w:val="single" w:sz="4" w:space="0" w:color="auto"/>
            </w:tcBorders>
            <w:shd w:val="clear" w:color="auto" w:fill="auto"/>
          </w:tcPr>
          <w:p w14:paraId="5853FC7B" w14:textId="77777777" w:rsidR="00DE365C" w:rsidRPr="00BC0BD2" w:rsidRDefault="00B762F7"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50836744"/>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European Agency</w:t>
            </w:r>
          </w:p>
          <w:p w14:paraId="2909D7E5" w14:textId="3BDBF137" w:rsidR="00DE365C" w:rsidRPr="00BC0BD2" w:rsidRDefault="00B762F7"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656214628"/>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BC45D4">
              <w:rPr>
                <w:rFonts w:eastAsia="Times New Roman" w:cs="Times New Roman"/>
                <w:color w:val="000000"/>
                <w:sz w:val="14"/>
                <w:szCs w:val="20"/>
              </w:rPr>
              <w:t xml:space="preserve"> </w:t>
            </w:r>
            <w:r w:rsidR="00BC45D4" w:rsidRPr="00BC45D4">
              <w:rPr>
                <w:rFonts w:eastAsia="Times New Roman" w:cs="Times New Roman"/>
                <w:b/>
                <w:color w:val="000000"/>
                <w:sz w:val="14"/>
                <w:szCs w:val="20"/>
              </w:rPr>
              <w:t>EC JRC</w:t>
            </w:r>
          </w:p>
          <w:p w14:paraId="79AC4487" w14:textId="77777777" w:rsidR="00DE365C" w:rsidRPr="00BC0BD2" w:rsidRDefault="00B762F7"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348214266"/>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National Authority</w:t>
            </w:r>
          </w:p>
          <w:p w14:paraId="60CDF52A" w14:textId="77777777" w:rsidR="00DE365C" w:rsidRPr="00BC0BD2" w:rsidRDefault="00B762F7"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195119263"/>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Industry (association)</w:t>
            </w:r>
          </w:p>
          <w:p w14:paraId="5DFA1CF1" w14:textId="7C23D202" w:rsidR="00DE365C" w:rsidRPr="0027153B" w:rsidRDefault="00B762F7"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668083419"/>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Academia</w:t>
            </w:r>
          </w:p>
        </w:tc>
        <w:tc>
          <w:tcPr>
            <w:tcW w:w="1417" w:type="dxa"/>
            <w:tcBorders>
              <w:top w:val="nil"/>
              <w:left w:val="nil"/>
              <w:bottom w:val="single" w:sz="4" w:space="0" w:color="auto"/>
              <w:right w:val="single" w:sz="4" w:space="0" w:color="auto"/>
            </w:tcBorders>
            <w:shd w:val="clear" w:color="auto" w:fill="auto"/>
          </w:tcPr>
          <w:p w14:paraId="5F353539" w14:textId="4B41FDF4"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nil"/>
              <w:left w:val="nil"/>
              <w:bottom w:val="single" w:sz="4" w:space="0" w:color="auto"/>
              <w:right w:val="single" w:sz="4" w:space="0" w:color="auto"/>
            </w:tcBorders>
            <w:shd w:val="clear" w:color="auto" w:fill="auto"/>
          </w:tcPr>
          <w:p w14:paraId="7EB97047" w14:textId="42DAA34C"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667451610"/>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H</w:t>
            </w:r>
          </w:p>
          <w:p w14:paraId="2B155BF0"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16350531"/>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M</w:t>
            </w:r>
          </w:p>
          <w:p w14:paraId="62593B56" w14:textId="5EAFC1EB" w:rsidR="00DE365C" w:rsidRPr="00395D87" w:rsidRDefault="00B762F7" w:rsidP="00BC45D4">
            <w:pPr>
              <w:tabs>
                <w:tab w:val="center" w:pos="884"/>
              </w:tabs>
              <w:spacing w:before="120"/>
              <w:jc w:val="both"/>
              <w:rPr>
                <w:rFonts w:ascii="Calibri" w:eastAsia="Times New Roman" w:hAnsi="Calibri" w:cs="Times New Roman"/>
                <w:color w:val="000000"/>
                <w:sz w:val="16"/>
                <w:szCs w:val="20"/>
                <w:lang w:val="en-GB" w:eastAsia="en-GB"/>
              </w:rPr>
            </w:pPr>
            <w:sdt>
              <w:sdtPr>
                <w:rPr>
                  <w:rFonts w:eastAsia="Times New Roman" w:cs="Times New Roman"/>
                  <w:color w:val="000000"/>
                  <w:sz w:val="14"/>
                  <w:szCs w:val="20"/>
                </w:rPr>
                <w:id w:val="1633523579"/>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tc>
        <w:tc>
          <w:tcPr>
            <w:tcW w:w="2268" w:type="dxa"/>
            <w:tcBorders>
              <w:top w:val="nil"/>
              <w:left w:val="nil"/>
              <w:bottom w:val="single" w:sz="4" w:space="0" w:color="auto"/>
              <w:right w:val="single" w:sz="4" w:space="0" w:color="auto"/>
            </w:tcBorders>
            <w:shd w:val="clear" w:color="auto" w:fill="auto"/>
            <w:hideMark/>
          </w:tcPr>
          <w:p w14:paraId="5243B6F7" w14:textId="7529458C"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636406925"/>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2020-2022</w:t>
            </w:r>
          </w:p>
          <w:p w14:paraId="0ACEF834"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69061526"/>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2022-2024</w:t>
            </w:r>
          </w:p>
          <w:p w14:paraId="14463F1E" w14:textId="5F56B9AF"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538503939"/>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BC45D4">
              <w:rPr>
                <w:rFonts w:eastAsia="Times New Roman" w:cs="Times New Roman"/>
                <w:color w:val="000000"/>
                <w:sz w:val="14"/>
                <w:szCs w:val="20"/>
              </w:rPr>
              <w:t xml:space="preserve"> 2024-2026</w:t>
            </w:r>
          </w:p>
        </w:tc>
      </w:tr>
      <w:tr w:rsidR="00DE365C" w:rsidRPr="00395D87" w14:paraId="7149AEA6" w14:textId="77777777" w:rsidTr="00BC45D4">
        <w:trPr>
          <w:cantSplit/>
          <w:trHeight w:val="826"/>
        </w:trPr>
        <w:tc>
          <w:tcPr>
            <w:tcW w:w="3403" w:type="dxa"/>
            <w:tcBorders>
              <w:top w:val="nil"/>
              <w:left w:val="single" w:sz="4" w:space="0" w:color="auto"/>
              <w:bottom w:val="single" w:sz="4" w:space="0" w:color="auto"/>
              <w:right w:val="single" w:sz="4" w:space="0" w:color="auto"/>
            </w:tcBorders>
            <w:shd w:val="clear" w:color="auto" w:fill="auto"/>
          </w:tcPr>
          <w:p w14:paraId="4600BA97" w14:textId="73E4B224" w:rsidR="00DE365C" w:rsidRPr="00422E3B" w:rsidRDefault="00DE365C" w:rsidP="00395D87">
            <w:pPr>
              <w:spacing w:before="120" w:after="0" w:line="240" w:lineRule="auto"/>
              <w:jc w:val="both"/>
              <w:rPr>
                <w:rFonts w:ascii="Segoe UI" w:eastAsia="Calibri" w:hAnsi="Segoe UI" w:cs="Segoe UI"/>
                <w:i/>
                <w:color w:val="000000"/>
                <w:sz w:val="14"/>
                <w:szCs w:val="18"/>
              </w:rPr>
            </w:pPr>
            <w:r w:rsidRPr="00422E3B">
              <w:rPr>
                <w:rFonts w:ascii="Segoe UI" w:eastAsia="Calibri" w:hAnsi="Segoe UI" w:cs="Segoe UI"/>
                <w:i/>
                <w:color w:val="000000"/>
                <w:sz w:val="14"/>
                <w:szCs w:val="18"/>
              </w:rPr>
              <w:t xml:space="preserve">Identify </w:t>
            </w:r>
            <w:r w:rsidRPr="0027153B">
              <w:rPr>
                <w:rFonts w:ascii="Segoe UI" w:eastAsia="Calibri" w:hAnsi="Segoe UI" w:cs="Segoe UI"/>
                <w:b/>
                <w:i/>
                <w:color w:val="000000"/>
                <w:sz w:val="14"/>
                <w:szCs w:val="18"/>
              </w:rPr>
              <w:t>critical gaps</w:t>
            </w:r>
            <w:r w:rsidRPr="00422E3B">
              <w:rPr>
                <w:rFonts w:ascii="Segoe UI" w:eastAsia="Calibri" w:hAnsi="Segoe UI" w:cs="Segoe UI"/>
                <w:i/>
                <w:color w:val="000000"/>
                <w:sz w:val="14"/>
                <w:szCs w:val="18"/>
              </w:rPr>
              <w:t xml:space="preserve"> in terms of data, methods, models and barriers in their use (e.g. constraints relating to geographical level of coverage and detail, time window, semantic and technical interoperability among distributed data and information platforms)</w:t>
            </w:r>
          </w:p>
        </w:tc>
        <w:tc>
          <w:tcPr>
            <w:tcW w:w="3969" w:type="dxa"/>
            <w:tcBorders>
              <w:top w:val="nil"/>
              <w:left w:val="nil"/>
              <w:bottom w:val="single" w:sz="4" w:space="0" w:color="auto"/>
              <w:right w:val="single" w:sz="4" w:space="0" w:color="auto"/>
            </w:tcBorders>
            <w:shd w:val="clear" w:color="auto" w:fill="auto"/>
          </w:tcPr>
          <w:p w14:paraId="25031384" w14:textId="61619D80" w:rsidR="00DE365C" w:rsidRPr="00395D87" w:rsidRDefault="007B527B" w:rsidP="00395D87">
            <w:pPr>
              <w:spacing w:before="120" w:after="0" w:line="240" w:lineRule="auto"/>
              <w:jc w:val="both"/>
              <w:rPr>
                <w:rFonts w:ascii="Segoe UI" w:eastAsia="MS Mincho" w:hAnsi="Segoe UI" w:cs="Segoe UI"/>
                <w:color w:val="000000"/>
                <w:sz w:val="16"/>
                <w:szCs w:val="18"/>
                <w:lang w:val="en-GB"/>
              </w:rPr>
            </w:pPr>
            <w:r>
              <w:rPr>
                <w:rFonts w:ascii="Segoe UI" w:eastAsia="MS Mincho" w:hAnsi="Segoe UI" w:cs="Segoe UI"/>
                <w:color w:val="000000"/>
                <w:sz w:val="16"/>
                <w:szCs w:val="18"/>
                <w:lang w:val="en-GB"/>
              </w:rPr>
              <w:t>Dedicated working group with gap assessment in regulation/other fields?</w:t>
            </w:r>
          </w:p>
        </w:tc>
        <w:tc>
          <w:tcPr>
            <w:tcW w:w="1701" w:type="dxa"/>
            <w:tcBorders>
              <w:top w:val="nil"/>
              <w:left w:val="nil"/>
              <w:bottom w:val="single" w:sz="4" w:space="0" w:color="auto"/>
              <w:right w:val="single" w:sz="4" w:space="0" w:color="auto"/>
            </w:tcBorders>
            <w:shd w:val="clear" w:color="auto" w:fill="auto"/>
          </w:tcPr>
          <w:p w14:paraId="33B9B9C8" w14:textId="1141FAAA"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598948404"/>
                <w14:checkbox>
                  <w14:checked w14:val="0"/>
                  <w14:checkedState w14:val="2612" w14:font="MS Gothic"/>
                  <w14:uncheckedState w14:val="2610" w14:font="MS Gothic"/>
                </w14:checkbox>
              </w:sdtPr>
              <w:sdtContent>
                <w:r w:rsidR="00303BBA">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Agency</w:t>
            </w:r>
          </w:p>
          <w:p w14:paraId="7718F74F" w14:textId="37B65736"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046566548"/>
                <w14:checkbox>
                  <w14:checked w14:val="1"/>
                  <w14:checkedState w14:val="2612" w14:font="MS Gothic"/>
                  <w14:uncheckedState w14:val="2610" w14:font="MS Gothic"/>
                </w14:checkbox>
              </w:sdtPr>
              <w:sdtContent>
                <w:r w:rsidR="007B527B">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Commission</w:t>
            </w:r>
          </w:p>
          <w:p w14:paraId="13D480BF" w14:textId="0F1B7DEF"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908691603"/>
                <w14:checkbox>
                  <w14:checked w14:val="1"/>
                  <w14:checkedState w14:val="2612" w14:font="MS Gothic"/>
                  <w14:uncheckedState w14:val="2610" w14:font="MS Gothic"/>
                </w14:checkbox>
              </w:sdtPr>
              <w:sdtContent>
                <w:r w:rsidR="00303BBA">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National Authority</w:t>
            </w:r>
          </w:p>
          <w:p w14:paraId="5A5BDA5B"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526413920"/>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02106E92" w14:textId="10D4AD07" w:rsidR="00DE365C" w:rsidRPr="0027153B" w:rsidRDefault="00BC45D4" w:rsidP="00BC45D4">
            <w:pPr>
              <w:tabs>
                <w:tab w:val="center" w:pos="884"/>
              </w:tabs>
              <w:spacing w:before="120" w:line="240" w:lineRule="auto"/>
              <w:jc w:val="both"/>
              <w:rPr>
                <w:rFonts w:eastAsia="Times New Roman" w:cs="Times New Roman"/>
                <w:color w:val="000000"/>
                <w:sz w:val="14"/>
                <w:szCs w:val="20"/>
              </w:rPr>
            </w:pPr>
            <w:sdt>
              <w:sdtPr>
                <w:rPr>
                  <w:rFonts w:eastAsia="Times New Roman" w:cs="Times New Roman"/>
                  <w:color w:val="000000"/>
                  <w:sz w:val="14"/>
                  <w:szCs w:val="20"/>
                </w:rPr>
                <w:id w:val="1280832968"/>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Academia</w:t>
            </w:r>
          </w:p>
        </w:tc>
        <w:tc>
          <w:tcPr>
            <w:tcW w:w="1417" w:type="dxa"/>
            <w:tcBorders>
              <w:top w:val="nil"/>
              <w:left w:val="nil"/>
              <w:bottom w:val="single" w:sz="4" w:space="0" w:color="auto"/>
              <w:right w:val="single" w:sz="4" w:space="0" w:color="auto"/>
            </w:tcBorders>
            <w:shd w:val="clear" w:color="auto" w:fill="auto"/>
          </w:tcPr>
          <w:p w14:paraId="4B6E92AE"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nil"/>
              <w:left w:val="nil"/>
              <w:bottom w:val="single" w:sz="4" w:space="0" w:color="auto"/>
              <w:right w:val="single" w:sz="4" w:space="0" w:color="auto"/>
            </w:tcBorders>
            <w:shd w:val="clear" w:color="auto" w:fill="auto"/>
          </w:tcPr>
          <w:p w14:paraId="0CC220BD" w14:textId="1D59B089"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352395270"/>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H</w:t>
            </w:r>
          </w:p>
          <w:p w14:paraId="0E6EB187"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817485492"/>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M</w:t>
            </w:r>
          </w:p>
          <w:p w14:paraId="479D4ABB"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568883138"/>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6BFE0D87"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2268" w:type="dxa"/>
            <w:tcBorders>
              <w:top w:val="nil"/>
              <w:left w:val="nil"/>
              <w:bottom w:val="single" w:sz="4" w:space="0" w:color="auto"/>
              <w:right w:val="single" w:sz="4" w:space="0" w:color="auto"/>
            </w:tcBorders>
            <w:shd w:val="clear" w:color="auto" w:fill="auto"/>
          </w:tcPr>
          <w:p w14:paraId="7848B4BB"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15056811"/>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2020-2022</w:t>
            </w:r>
          </w:p>
          <w:p w14:paraId="184A711B" w14:textId="02868793"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84174975"/>
                <w14:checkbox>
                  <w14:checked w14:val="1"/>
                  <w14:checkedState w14:val="2612" w14:font="MS Gothic"/>
                  <w14:uncheckedState w14:val="2610" w14:font="MS Gothic"/>
                </w14:checkbox>
              </w:sdtPr>
              <w:sdtEndPr/>
              <w:sdtContent>
                <w:r w:rsidR="007B527B">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2022-2024</w:t>
            </w:r>
          </w:p>
          <w:p w14:paraId="0C59EF9A" w14:textId="1F107DB5"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918057018"/>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DE365C" w:rsidRPr="00395D87" w14:paraId="08298D82" w14:textId="77777777" w:rsidTr="00BC45D4">
        <w:trPr>
          <w:cantSplit/>
          <w:trHeight w:val="1240"/>
        </w:trPr>
        <w:tc>
          <w:tcPr>
            <w:tcW w:w="3403" w:type="dxa"/>
            <w:tcBorders>
              <w:top w:val="nil"/>
              <w:left w:val="single" w:sz="4" w:space="0" w:color="auto"/>
              <w:bottom w:val="single" w:sz="4" w:space="0" w:color="auto"/>
              <w:right w:val="single" w:sz="4" w:space="0" w:color="auto"/>
            </w:tcBorders>
            <w:shd w:val="clear" w:color="auto" w:fill="auto"/>
          </w:tcPr>
          <w:p w14:paraId="32BE0FFD" w14:textId="2B1586E4" w:rsidR="00DE365C" w:rsidRPr="00422E3B" w:rsidRDefault="00DE365C" w:rsidP="00395D87">
            <w:pPr>
              <w:spacing w:before="120" w:after="0" w:line="240" w:lineRule="auto"/>
              <w:jc w:val="both"/>
              <w:rPr>
                <w:rFonts w:ascii="Segoe UI" w:eastAsia="Calibri" w:hAnsi="Segoe UI" w:cs="Segoe UI"/>
                <w:i/>
                <w:color w:val="000000"/>
                <w:sz w:val="14"/>
                <w:szCs w:val="18"/>
              </w:rPr>
            </w:pPr>
            <w:r w:rsidRPr="00422E3B">
              <w:rPr>
                <w:rFonts w:ascii="Segoe UI" w:eastAsia="Calibri" w:hAnsi="Segoe UI" w:cs="Segoe UI"/>
                <w:i/>
                <w:color w:val="000000"/>
                <w:sz w:val="14"/>
                <w:szCs w:val="18"/>
              </w:rPr>
              <w:t xml:space="preserve">Prioritise actions to fill in the identified critical gaps within respective timelines (short, medium, long-term) for defining and undertaking </w:t>
            </w:r>
            <w:r w:rsidRPr="0027153B">
              <w:rPr>
                <w:rFonts w:ascii="Segoe UI" w:eastAsia="Calibri" w:hAnsi="Segoe UI" w:cs="Segoe UI"/>
                <w:b/>
                <w:i/>
                <w:color w:val="000000"/>
                <w:sz w:val="14"/>
                <w:szCs w:val="18"/>
              </w:rPr>
              <w:t>new case studies</w:t>
            </w:r>
            <w:r w:rsidRPr="00422E3B">
              <w:rPr>
                <w:rFonts w:ascii="Segoe UI" w:eastAsia="Calibri" w:hAnsi="Segoe UI" w:cs="Segoe UI"/>
                <w:i/>
                <w:color w:val="000000"/>
                <w:sz w:val="14"/>
                <w:szCs w:val="18"/>
              </w:rPr>
              <w:t xml:space="preserve"> of high relevance for EU and MS policies and for advancing science</w:t>
            </w:r>
          </w:p>
        </w:tc>
        <w:tc>
          <w:tcPr>
            <w:tcW w:w="3969" w:type="dxa"/>
            <w:tcBorders>
              <w:top w:val="nil"/>
              <w:left w:val="nil"/>
              <w:bottom w:val="single" w:sz="4" w:space="0" w:color="auto"/>
              <w:right w:val="single" w:sz="4" w:space="0" w:color="auto"/>
            </w:tcBorders>
            <w:shd w:val="clear" w:color="auto" w:fill="auto"/>
          </w:tcPr>
          <w:p w14:paraId="40783626"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1701" w:type="dxa"/>
            <w:tcBorders>
              <w:top w:val="nil"/>
              <w:left w:val="nil"/>
              <w:bottom w:val="single" w:sz="4" w:space="0" w:color="auto"/>
              <w:right w:val="single" w:sz="4" w:space="0" w:color="auto"/>
            </w:tcBorders>
            <w:shd w:val="clear" w:color="auto" w:fill="auto"/>
          </w:tcPr>
          <w:p w14:paraId="06DE7256"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217282845"/>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1ED4FF85"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12160812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Commission</w:t>
            </w:r>
          </w:p>
          <w:p w14:paraId="6C5B6695"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777058774"/>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097B5718"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15720849"/>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5EC23674" w14:textId="5BC8FC06" w:rsidR="00DE365C" w:rsidRPr="0027153B" w:rsidRDefault="00BC45D4" w:rsidP="00BC45D4">
            <w:pPr>
              <w:tabs>
                <w:tab w:val="center" w:pos="884"/>
              </w:tabs>
              <w:spacing w:before="120" w:line="240" w:lineRule="auto"/>
              <w:jc w:val="both"/>
              <w:rPr>
                <w:rFonts w:eastAsia="Times New Roman" w:cs="Times New Roman"/>
                <w:color w:val="000000"/>
                <w:sz w:val="14"/>
                <w:szCs w:val="20"/>
              </w:rPr>
            </w:pPr>
            <w:sdt>
              <w:sdtPr>
                <w:rPr>
                  <w:rFonts w:eastAsia="Times New Roman" w:cs="Times New Roman"/>
                  <w:color w:val="000000"/>
                  <w:sz w:val="14"/>
                  <w:szCs w:val="20"/>
                </w:rPr>
                <w:id w:val="-1740009877"/>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Academia</w:t>
            </w:r>
          </w:p>
        </w:tc>
        <w:tc>
          <w:tcPr>
            <w:tcW w:w="1417" w:type="dxa"/>
            <w:tcBorders>
              <w:top w:val="nil"/>
              <w:left w:val="nil"/>
              <w:bottom w:val="single" w:sz="4" w:space="0" w:color="auto"/>
              <w:right w:val="single" w:sz="4" w:space="0" w:color="auto"/>
            </w:tcBorders>
            <w:shd w:val="clear" w:color="auto" w:fill="auto"/>
          </w:tcPr>
          <w:p w14:paraId="5BAFFA7F"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nil"/>
              <w:left w:val="nil"/>
              <w:bottom w:val="single" w:sz="4" w:space="0" w:color="auto"/>
              <w:right w:val="single" w:sz="4" w:space="0" w:color="auto"/>
            </w:tcBorders>
            <w:shd w:val="clear" w:color="auto" w:fill="auto"/>
          </w:tcPr>
          <w:p w14:paraId="5FDA6754"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829282546"/>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H</w:t>
            </w:r>
          </w:p>
          <w:p w14:paraId="58BAE7CB" w14:textId="042AA1C5"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961568942"/>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M</w:t>
            </w:r>
          </w:p>
          <w:p w14:paraId="155B2E44"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629598095"/>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0929CBBB"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2268" w:type="dxa"/>
            <w:tcBorders>
              <w:top w:val="nil"/>
              <w:left w:val="nil"/>
              <w:bottom w:val="single" w:sz="4" w:space="0" w:color="auto"/>
              <w:right w:val="single" w:sz="4" w:space="0" w:color="auto"/>
            </w:tcBorders>
            <w:shd w:val="clear" w:color="auto" w:fill="auto"/>
            <w:hideMark/>
          </w:tcPr>
          <w:p w14:paraId="6C0B0F61"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124523364"/>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2020-2022</w:t>
            </w:r>
          </w:p>
          <w:p w14:paraId="7F59FD7C"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053694961"/>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2022-2024</w:t>
            </w:r>
          </w:p>
          <w:p w14:paraId="2379867F" w14:textId="3AEE1BA9"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66395910"/>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DE365C" w:rsidRPr="00395D87" w14:paraId="32C1D874" w14:textId="77777777" w:rsidTr="00BC45D4">
        <w:trPr>
          <w:cantSplit/>
          <w:trHeight w:val="953"/>
        </w:trPr>
        <w:tc>
          <w:tcPr>
            <w:tcW w:w="3403" w:type="dxa"/>
            <w:tcBorders>
              <w:top w:val="nil"/>
              <w:left w:val="single" w:sz="4" w:space="0" w:color="auto"/>
              <w:bottom w:val="single" w:sz="4" w:space="0" w:color="auto"/>
              <w:right w:val="single" w:sz="4" w:space="0" w:color="auto"/>
            </w:tcBorders>
            <w:shd w:val="clear" w:color="auto" w:fill="auto"/>
          </w:tcPr>
          <w:p w14:paraId="3D265FC3" w14:textId="0A58897B" w:rsidR="00DE365C" w:rsidRPr="00422E3B" w:rsidRDefault="00DE365C" w:rsidP="00395D87">
            <w:pPr>
              <w:spacing w:before="120" w:after="0" w:line="240" w:lineRule="auto"/>
              <w:jc w:val="both"/>
              <w:rPr>
                <w:rFonts w:ascii="Segoe UI" w:eastAsia="Calibri" w:hAnsi="Segoe UI" w:cs="Segoe UI"/>
                <w:i/>
                <w:color w:val="000000"/>
                <w:sz w:val="14"/>
                <w:szCs w:val="18"/>
              </w:rPr>
            </w:pPr>
            <w:r w:rsidRPr="0027153B">
              <w:rPr>
                <w:rFonts w:ascii="Segoe UI" w:eastAsia="Calibri" w:hAnsi="Segoe UI" w:cs="Segoe UI"/>
                <w:b/>
                <w:i/>
                <w:color w:val="000000"/>
                <w:sz w:val="14"/>
                <w:szCs w:val="18"/>
              </w:rPr>
              <w:t>Map the state of the art</w:t>
            </w:r>
            <w:r w:rsidRPr="00422E3B">
              <w:rPr>
                <w:rFonts w:ascii="Segoe UI" w:eastAsia="Calibri" w:hAnsi="Segoe UI" w:cs="Segoe UI"/>
                <w:i/>
                <w:color w:val="000000"/>
                <w:sz w:val="14"/>
                <w:szCs w:val="18"/>
              </w:rPr>
              <w:t xml:space="preserve"> exploitation of technologies related to text mining and analysis, machine learning, artificial intelligence, interconnection of big data domains, visualisation tools with the aim of bridging the gap from data to knowledge</w:t>
            </w:r>
          </w:p>
        </w:tc>
        <w:tc>
          <w:tcPr>
            <w:tcW w:w="3969" w:type="dxa"/>
            <w:tcBorders>
              <w:top w:val="nil"/>
              <w:left w:val="nil"/>
              <w:bottom w:val="single" w:sz="4" w:space="0" w:color="auto"/>
              <w:right w:val="single" w:sz="4" w:space="0" w:color="auto"/>
            </w:tcBorders>
            <w:shd w:val="clear" w:color="auto" w:fill="auto"/>
          </w:tcPr>
          <w:p w14:paraId="043483C6"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1701" w:type="dxa"/>
            <w:tcBorders>
              <w:top w:val="nil"/>
              <w:left w:val="nil"/>
              <w:bottom w:val="single" w:sz="4" w:space="0" w:color="auto"/>
              <w:right w:val="single" w:sz="4" w:space="0" w:color="auto"/>
            </w:tcBorders>
            <w:shd w:val="clear" w:color="auto" w:fill="auto"/>
          </w:tcPr>
          <w:p w14:paraId="6B67DA88"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288566296"/>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0A378274" w14:textId="6E3B974B"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734166980"/>
                <w14:checkbox>
                  <w14:checked w14:val="1"/>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Commission</w:t>
            </w:r>
          </w:p>
          <w:p w14:paraId="0E94571D"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747491601"/>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6BDEA523"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88765010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6DB004CA" w14:textId="577212FE" w:rsidR="00DE365C" w:rsidRPr="0027153B" w:rsidRDefault="00BC45D4" w:rsidP="00BC45D4">
            <w:pPr>
              <w:tabs>
                <w:tab w:val="center" w:pos="884"/>
              </w:tabs>
              <w:spacing w:before="120" w:line="240" w:lineRule="auto"/>
              <w:jc w:val="both"/>
              <w:rPr>
                <w:rFonts w:eastAsia="Times New Roman" w:cs="Times New Roman"/>
                <w:color w:val="000000"/>
                <w:sz w:val="14"/>
                <w:szCs w:val="20"/>
              </w:rPr>
            </w:pPr>
            <w:sdt>
              <w:sdtPr>
                <w:rPr>
                  <w:rFonts w:eastAsia="Times New Roman" w:cs="Times New Roman"/>
                  <w:color w:val="000000"/>
                  <w:sz w:val="14"/>
                  <w:szCs w:val="20"/>
                </w:rPr>
                <w:id w:val="-628319500"/>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Academia</w:t>
            </w:r>
          </w:p>
        </w:tc>
        <w:tc>
          <w:tcPr>
            <w:tcW w:w="1417" w:type="dxa"/>
            <w:tcBorders>
              <w:top w:val="nil"/>
              <w:left w:val="nil"/>
              <w:bottom w:val="single" w:sz="4" w:space="0" w:color="auto"/>
              <w:right w:val="single" w:sz="4" w:space="0" w:color="auto"/>
            </w:tcBorders>
            <w:shd w:val="clear" w:color="auto" w:fill="auto"/>
          </w:tcPr>
          <w:p w14:paraId="14B4ACA0"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nil"/>
              <w:left w:val="nil"/>
              <w:bottom w:val="single" w:sz="4" w:space="0" w:color="auto"/>
              <w:right w:val="single" w:sz="4" w:space="0" w:color="auto"/>
            </w:tcBorders>
            <w:shd w:val="clear" w:color="auto" w:fill="auto"/>
          </w:tcPr>
          <w:p w14:paraId="001DF7B2" w14:textId="662B1DE5"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36982332"/>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H</w:t>
            </w:r>
          </w:p>
          <w:p w14:paraId="18B41EAA"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86471058"/>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M</w:t>
            </w:r>
          </w:p>
          <w:p w14:paraId="51091FAC"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944563870"/>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724F3789" w14:textId="77777777" w:rsidR="00DE365C" w:rsidRPr="00395D87" w:rsidRDefault="00DE365C" w:rsidP="00395D87">
            <w:pPr>
              <w:tabs>
                <w:tab w:val="left" w:pos="135"/>
              </w:tabs>
              <w:spacing w:before="120" w:after="0" w:line="240" w:lineRule="auto"/>
              <w:contextualSpacing/>
              <w:jc w:val="both"/>
              <w:rPr>
                <w:rFonts w:ascii="Calibri" w:eastAsia="Times New Roman" w:hAnsi="Calibri" w:cs="Times New Roman"/>
                <w:color w:val="000000"/>
                <w:sz w:val="16"/>
                <w:szCs w:val="20"/>
                <w:lang w:val="en-GB" w:eastAsia="en-GB"/>
              </w:rPr>
            </w:pPr>
          </w:p>
        </w:tc>
        <w:tc>
          <w:tcPr>
            <w:tcW w:w="2268" w:type="dxa"/>
            <w:tcBorders>
              <w:top w:val="nil"/>
              <w:left w:val="nil"/>
              <w:bottom w:val="single" w:sz="4" w:space="0" w:color="auto"/>
              <w:right w:val="single" w:sz="4" w:space="0" w:color="auto"/>
            </w:tcBorders>
            <w:shd w:val="clear" w:color="auto" w:fill="auto"/>
          </w:tcPr>
          <w:p w14:paraId="561567BC" w14:textId="3E48A43C"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870226569"/>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2020-2022</w:t>
            </w:r>
          </w:p>
          <w:p w14:paraId="0E397D5A"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52899456"/>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2022-2024</w:t>
            </w:r>
          </w:p>
          <w:p w14:paraId="64127290" w14:textId="697DD190"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67506799"/>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DE365C" w:rsidRPr="00395D87" w14:paraId="5449A54C" w14:textId="77777777" w:rsidTr="00BC45D4">
        <w:trPr>
          <w:cantSplit/>
          <w:trHeight w:val="1020"/>
        </w:trPr>
        <w:tc>
          <w:tcPr>
            <w:tcW w:w="3403" w:type="dxa"/>
            <w:tcBorders>
              <w:top w:val="nil"/>
              <w:left w:val="single" w:sz="4" w:space="0" w:color="auto"/>
              <w:bottom w:val="single" w:sz="4" w:space="0" w:color="auto"/>
              <w:right w:val="single" w:sz="4" w:space="0" w:color="auto"/>
            </w:tcBorders>
            <w:shd w:val="clear" w:color="auto" w:fill="auto"/>
          </w:tcPr>
          <w:p w14:paraId="5199A152" w14:textId="7517FF63" w:rsidR="00DE365C" w:rsidRPr="00422E3B" w:rsidRDefault="00DE365C" w:rsidP="00395D87">
            <w:pPr>
              <w:spacing w:before="120" w:after="0" w:line="240" w:lineRule="auto"/>
              <w:jc w:val="both"/>
              <w:rPr>
                <w:rFonts w:ascii="Segoe UI" w:eastAsia="Calibri" w:hAnsi="Segoe UI" w:cs="Segoe UI"/>
                <w:i/>
                <w:color w:val="000000"/>
                <w:sz w:val="14"/>
                <w:szCs w:val="18"/>
              </w:rPr>
            </w:pPr>
            <w:r w:rsidRPr="00422E3B">
              <w:rPr>
                <w:rFonts w:ascii="Segoe UI" w:eastAsia="Calibri" w:hAnsi="Segoe UI" w:cs="Segoe UI"/>
                <w:i/>
                <w:color w:val="000000"/>
                <w:sz w:val="14"/>
                <w:szCs w:val="18"/>
              </w:rPr>
              <w:t xml:space="preserve">Promote </w:t>
            </w:r>
            <w:r w:rsidRPr="0027153B">
              <w:rPr>
                <w:rFonts w:ascii="Segoe UI" w:eastAsia="Calibri" w:hAnsi="Segoe UI" w:cs="Segoe UI"/>
                <w:b/>
                <w:i/>
                <w:color w:val="000000"/>
                <w:sz w:val="14"/>
                <w:szCs w:val="18"/>
              </w:rPr>
              <w:t>harmonisation of terms</w:t>
            </w:r>
            <w:r w:rsidRPr="00422E3B">
              <w:rPr>
                <w:rFonts w:ascii="Segoe UI" w:eastAsia="Calibri" w:hAnsi="Segoe UI" w:cs="Segoe UI"/>
                <w:i/>
                <w:color w:val="000000"/>
                <w:sz w:val="14"/>
                <w:szCs w:val="18"/>
              </w:rPr>
              <w:t>, controlled vocabularies, templates for data and metadata documentation and reporting, standardisation of data collection methods and development of indicators for data quality and comparability across exposure relevant policy domains and regulations</w:t>
            </w:r>
          </w:p>
        </w:tc>
        <w:tc>
          <w:tcPr>
            <w:tcW w:w="3969" w:type="dxa"/>
            <w:tcBorders>
              <w:top w:val="nil"/>
              <w:left w:val="nil"/>
              <w:bottom w:val="single" w:sz="4" w:space="0" w:color="auto"/>
              <w:right w:val="single" w:sz="4" w:space="0" w:color="auto"/>
            </w:tcBorders>
            <w:shd w:val="clear" w:color="auto" w:fill="auto"/>
          </w:tcPr>
          <w:p w14:paraId="0DCEB610" w14:textId="60AEDB5D" w:rsidR="00DE365C" w:rsidRPr="00395D87" w:rsidRDefault="0027153B" w:rsidP="00395D87">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Meta data and tiered information templates tailored toward specific contexts (i.e. give overview of specific requirements per context and then this could be added to test guidelines</w:t>
            </w:r>
            <w:r w:rsidR="00BC45D4">
              <w:rPr>
                <w:rFonts w:ascii="Calibri" w:eastAsia="Times New Roman" w:hAnsi="Calibri" w:cs="Times New Roman"/>
                <w:color w:val="000000"/>
                <w:sz w:val="16"/>
                <w:szCs w:val="20"/>
                <w:lang w:val="en-GB" w:eastAsia="en-GB"/>
              </w:rPr>
              <w:t xml:space="preserve"> and standard protocols to be shared at fairsharing.org</w:t>
            </w:r>
            <w:r>
              <w:rPr>
                <w:rFonts w:ascii="Calibri" w:eastAsia="Times New Roman" w:hAnsi="Calibri" w:cs="Times New Roman"/>
                <w:color w:val="000000"/>
                <w:sz w:val="16"/>
                <w:szCs w:val="20"/>
                <w:lang w:val="en-GB" w:eastAsia="en-GB"/>
              </w:rPr>
              <w:t>) – link up with science Europe (funding mechanism)</w:t>
            </w:r>
            <w:r w:rsidR="00B77EC9">
              <w:rPr>
                <w:rFonts w:ascii="Calibri" w:eastAsia="Times New Roman" w:hAnsi="Calibri" w:cs="Times New Roman"/>
                <w:color w:val="000000"/>
                <w:sz w:val="16"/>
                <w:szCs w:val="20"/>
                <w:lang w:val="en-GB" w:eastAsia="en-GB"/>
              </w:rPr>
              <w:t>, itemization</w:t>
            </w:r>
          </w:p>
        </w:tc>
        <w:tc>
          <w:tcPr>
            <w:tcW w:w="1701" w:type="dxa"/>
            <w:tcBorders>
              <w:top w:val="nil"/>
              <w:left w:val="nil"/>
              <w:bottom w:val="single" w:sz="4" w:space="0" w:color="auto"/>
              <w:right w:val="single" w:sz="4" w:space="0" w:color="auto"/>
            </w:tcBorders>
            <w:shd w:val="clear" w:color="auto" w:fill="auto"/>
          </w:tcPr>
          <w:p w14:paraId="046BD515"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393881072"/>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37DA46D8"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943566532"/>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Commission</w:t>
            </w:r>
          </w:p>
          <w:p w14:paraId="4BDC997F"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65565057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68F96C7C"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46325819"/>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4E2B2D2C" w14:textId="468DA078" w:rsidR="00DE365C" w:rsidRPr="00395D87" w:rsidRDefault="00BC45D4" w:rsidP="00BC45D4">
            <w:pPr>
              <w:spacing w:before="120" w:after="0" w:line="240" w:lineRule="auto"/>
              <w:contextualSpacing/>
              <w:jc w:val="both"/>
              <w:rPr>
                <w:rFonts w:ascii="Calibri" w:eastAsia="Times New Roman" w:hAnsi="Calibri" w:cs="Times New Roman"/>
                <w:color w:val="000000"/>
                <w:sz w:val="16"/>
                <w:szCs w:val="20"/>
                <w:lang w:val="en-GB" w:eastAsia="en-GB"/>
              </w:rPr>
            </w:pPr>
            <w:sdt>
              <w:sdtPr>
                <w:rPr>
                  <w:rFonts w:eastAsia="Times New Roman" w:cs="Times New Roman"/>
                  <w:color w:val="000000"/>
                  <w:sz w:val="14"/>
                  <w:szCs w:val="20"/>
                </w:rPr>
                <w:id w:val="1735819832"/>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Academia</w:t>
            </w:r>
            <w:r w:rsidRPr="00395D87">
              <w:rPr>
                <w:rFonts w:ascii="Calibri" w:eastAsia="Times New Roman" w:hAnsi="Calibri" w:cs="Times New Roman"/>
                <w:color w:val="000000"/>
                <w:sz w:val="16"/>
                <w:szCs w:val="20"/>
                <w:lang w:val="en-GB" w:eastAsia="en-GB"/>
              </w:rPr>
              <w:t xml:space="preserve"> </w:t>
            </w:r>
          </w:p>
        </w:tc>
        <w:tc>
          <w:tcPr>
            <w:tcW w:w="1417" w:type="dxa"/>
            <w:tcBorders>
              <w:top w:val="nil"/>
              <w:left w:val="nil"/>
              <w:bottom w:val="single" w:sz="4" w:space="0" w:color="auto"/>
              <w:right w:val="single" w:sz="4" w:space="0" w:color="auto"/>
            </w:tcBorders>
            <w:shd w:val="clear" w:color="auto" w:fill="auto"/>
          </w:tcPr>
          <w:p w14:paraId="6970D503"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nil"/>
              <w:left w:val="nil"/>
              <w:bottom w:val="single" w:sz="4" w:space="0" w:color="auto"/>
              <w:right w:val="single" w:sz="4" w:space="0" w:color="auto"/>
            </w:tcBorders>
            <w:shd w:val="clear" w:color="auto" w:fill="auto"/>
          </w:tcPr>
          <w:p w14:paraId="5B1F445D" w14:textId="6368DF82"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998448347"/>
                <w14:checkbox>
                  <w14:checked w14:val="1"/>
                  <w14:checkedState w14:val="2612" w14:font="MS Gothic"/>
                  <w14:uncheckedState w14:val="2610" w14:font="MS Gothic"/>
                </w14:checkbox>
              </w:sdtPr>
              <w:sdtEndPr/>
              <w:sdtContent>
                <w:r w:rsidR="0027153B">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H</w:t>
            </w:r>
          </w:p>
          <w:p w14:paraId="598E8AF6"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48045064"/>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M</w:t>
            </w:r>
          </w:p>
          <w:p w14:paraId="4C75DDC7"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83193407"/>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28A8C0BD"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2268" w:type="dxa"/>
            <w:tcBorders>
              <w:top w:val="nil"/>
              <w:left w:val="nil"/>
              <w:bottom w:val="single" w:sz="4" w:space="0" w:color="auto"/>
              <w:right w:val="single" w:sz="4" w:space="0" w:color="auto"/>
            </w:tcBorders>
            <w:shd w:val="clear" w:color="auto" w:fill="auto"/>
          </w:tcPr>
          <w:p w14:paraId="33B4775E" w14:textId="2841E56C"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047299052"/>
                <w14:checkbox>
                  <w14:checked w14:val="0"/>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2020-2022</w:t>
            </w:r>
          </w:p>
          <w:p w14:paraId="2D540DB1" w14:textId="354A9A1E"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679001796"/>
                <w14:checkbox>
                  <w14:checked w14:val="1"/>
                  <w14:checkedState w14:val="2612" w14:font="MS Gothic"/>
                  <w14:uncheckedState w14:val="2610" w14:font="MS Gothic"/>
                </w14:checkbox>
              </w:sdtPr>
              <w:sdtEndPr/>
              <w:sdtContent>
                <w:r w:rsidR="0027153B">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2022-2024</w:t>
            </w:r>
          </w:p>
          <w:p w14:paraId="6CF6D4AB" w14:textId="17775359"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314153109"/>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DE365C" w:rsidRPr="00395D87" w14:paraId="456E8596" w14:textId="77777777" w:rsidTr="00BC45D4">
        <w:trPr>
          <w:cantSplit/>
          <w:trHeight w:val="765"/>
        </w:trPr>
        <w:tc>
          <w:tcPr>
            <w:tcW w:w="3403" w:type="dxa"/>
            <w:tcBorders>
              <w:top w:val="nil"/>
              <w:left w:val="single" w:sz="4" w:space="0" w:color="auto"/>
              <w:bottom w:val="single" w:sz="4" w:space="0" w:color="auto"/>
              <w:right w:val="single" w:sz="4" w:space="0" w:color="auto"/>
            </w:tcBorders>
            <w:shd w:val="clear" w:color="auto" w:fill="auto"/>
          </w:tcPr>
          <w:p w14:paraId="28573425" w14:textId="4C27A43F" w:rsidR="00DE365C" w:rsidRPr="00422E3B" w:rsidRDefault="00DE365C" w:rsidP="00395D87">
            <w:pPr>
              <w:spacing w:before="120" w:after="0" w:line="240" w:lineRule="auto"/>
              <w:jc w:val="both"/>
              <w:rPr>
                <w:rFonts w:ascii="Segoe UI" w:eastAsia="Calibri" w:hAnsi="Segoe UI" w:cs="Segoe UI"/>
                <w:i/>
                <w:color w:val="000000"/>
                <w:sz w:val="14"/>
                <w:szCs w:val="18"/>
              </w:rPr>
            </w:pPr>
            <w:r w:rsidRPr="00422E3B">
              <w:rPr>
                <w:rFonts w:ascii="Segoe UI" w:eastAsia="Calibri" w:hAnsi="Segoe UI" w:cs="Segoe UI"/>
                <w:i/>
                <w:color w:val="000000"/>
                <w:sz w:val="14"/>
                <w:szCs w:val="18"/>
              </w:rPr>
              <w:lastRenderedPageBreak/>
              <w:t xml:space="preserve">Establish </w:t>
            </w:r>
            <w:r w:rsidRPr="0027153B">
              <w:rPr>
                <w:rFonts w:ascii="Segoe UI" w:eastAsia="Calibri" w:hAnsi="Segoe UI" w:cs="Segoe UI"/>
                <w:b/>
                <w:i/>
                <w:color w:val="000000"/>
                <w:sz w:val="14"/>
                <w:szCs w:val="18"/>
              </w:rPr>
              <w:t>common principles</w:t>
            </w:r>
            <w:r w:rsidRPr="00422E3B">
              <w:rPr>
                <w:rFonts w:ascii="Segoe UI" w:eastAsia="Calibri" w:hAnsi="Segoe UI" w:cs="Segoe UI"/>
                <w:i/>
                <w:color w:val="000000"/>
                <w:sz w:val="14"/>
                <w:szCs w:val="18"/>
              </w:rPr>
              <w:t xml:space="preserve"> and framework for data sharing and use/re-use among stakeholders while respecting protection of intellectual property rights and personal (sensitive) data</w:t>
            </w:r>
          </w:p>
        </w:tc>
        <w:tc>
          <w:tcPr>
            <w:tcW w:w="3969" w:type="dxa"/>
            <w:tcBorders>
              <w:top w:val="nil"/>
              <w:left w:val="nil"/>
              <w:bottom w:val="single" w:sz="4" w:space="0" w:color="auto"/>
              <w:right w:val="single" w:sz="4" w:space="0" w:color="auto"/>
            </w:tcBorders>
            <w:shd w:val="clear" w:color="auto" w:fill="auto"/>
          </w:tcPr>
          <w:p w14:paraId="3478399F"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1701" w:type="dxa"/>
            <w:tcBorders>
              <w:top w:val="nil"/>
              <w:left w:val="nil"/>
              <w:bottom w:val="single" w:sz="4" w:space="0" w:color="auto"/>
              <w:right w:val="single" w:sz="4" w:space="0" w:color="auto"/>
            </w:tcBorders>
            <w:shd w:val="clear" w:color="auto" w:fill="auto"/>
          </w:tcPr>
          <w:p w14:paraId="701C13D0" w14:textId="211911E9"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91657010"/>
                <w14:checkbox>
                  <w14:checked w14:val="1"/>
                  <w14:checkedState w14:val="2612" w14:font="MS Gothic"/>
                  <w14:uncheckedState w14:val="2610" w14:font="MS Gothic"/>
                </w14:checkbox>
              </w:sdtPr>
              <w:sdtContent>
                <w:r w:rsidR="00303BBA">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Agency</w:t>
            </w:r>
          </w:p>
          <w:p w14:paraId="003103C9"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25353737"/>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Commission</w:t>
            </w:r>
          </w:p>
          <w:p w14:paraId="736AD4D0"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378217597"/>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64732281"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417057076"/>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03475BDC" w14:textId="7D675A7A" w:rsidR="00DE365C" w:rsidRPr="0027153B" w:rsidRDefault="00BC45D4" w:rsidP="00BC45D4">
            <w:pPr>
              <w:tabs>
                <w:tab w:val="center" w:pos="884"/>
              </w:tabs>
              <w:spacing w:before="120" w:line="240" w:lineRule="auto"/>
              <w:jc w:val="both"/>
              <w:rPr>
                <w:rFonts w:eastAsia="Times New Roman" w:cs="Times New Roman"/>
                <w:color w:val="000000"/>
                <w:sz w:val="14"/>
                <w:szCs w:val="20"/>
              </w:rPr>
            </w:pPr>
            <w:sdt>
              <w:sdtPr>
                <w:rPr>
                  <w:rFonts w:eastAsia="Times New Roman" w:cs="Times New Roman"/>
                  <w:color w:val="000000"/>
                  <w:sz w:val="14"/>
                  <w:szCs w:val="20"/>
                </w:rPr>
                <w:id w:val="101273571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Academia</w:t>
            </w:r>
          </w:p>
        </w:tc>
        <w:tc>
          <w:tcPr>
            <w:tcW w:w="1417" w:type="dxa"/>
            <w:tcBorders>
              <w:top w:val="nil"/>
              <w:left w:val="nil"/>
              <w:bottom w:val="single" w:sz="4" w:space="0" w:color="auto"/>
              <w:right w:val="single" w:sz="4" w:space="0" w:color="auto"/>
            </w:tcBorders>
            <w:shd w:val="clear" w:color="auto" w:fill="auto"/>
          </w:tcPr>
          <w:p w14:paraId="639BCB41" w14:textId="59D0CC51" w:rsidR="00DE365C" w:rsidRPr="00395D87" w:rsidRDefault="00303BBA" w:rsidP="00395D87">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Norman network</w:t>
            </w:r>
          </w:p>
        </w:tc>
        <w:tc>
          <w:tcPr>
            <w:tcW w:w="709" w:type="dxa"/>
            <w:tcBorders>
              <w:top w:val="nil"/>
              <w:left w:val="nil"/>
              <w:bottom w:val="single" w:sz="4" w:space="0" w:color="auto"/>
              <w:right w:val="single" w:sz="4" w:space="0" w:color="auto"/>
            </w:tcBorders>
            <w:shd w:val="clear" w:color="auto" w:fill="auto"/>
          </w:tcPr>
          <w:p w14:paraId="20E19E95" w14:textId="57ECBC63"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91918682"/>
                <w14:checkbox>
                  <w14:checked w14:val="1"/>
                  <w14:checkedState w14:val="2612" w14:font="MS Gothic"/>
                  <w14:uncheckedState w14:val="2610" w14:font="MS Gothic"/>
                </w14:checkbox>
              </w:sdtPr>
              <w:sdtEndPr/>
              <w:sdtContent>
                <w:r w:rsidR="00303BBA">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H</w:t>
            </w:r>
          </w:p>
          <w:p w14:paraId="0A8D6BA9"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624629130"/>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M</w:t>
            </w:r>
          </w:p>
          <w:p w14:paraId="6E67E857"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66581082"/>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6AD16FA1"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2268" w:type="dxa"/>
            <w:tcBorders>
              <w:top w:val="nil"/>
              <w:left w:val="nil"/>
              <w:bottom w:val="single" w:sz="4" w:space="0" w:color="auto"/>
              <w:right w:val="single" w:sz="4" w:space="0" w:color="auto"/>
            </w:tcBorders>
            <w:shd w:val="clear" w:color="auto" w:fill="auto"/>
          </w:tcPr>
          <w:p w14:paraId="052E711F" w14:textId="16F1EF85"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84013092"/>
                <w14:checkbox>
                  <w14:checked w14:val="1"/>
                  <w14:checkedState w14:val="2612" w14:font="MS Gothic"/>
                  <w14:uncheckedState w14:val="2610" w14:font="MS Gothic"/>
                </w14:checkbox>
              </w:sdtPr>
              <w:sdtEndPr/>
              <w:sdtContent>
                <w:r w:rsidR="00303BBA">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2020-2022</w:t>
            </w:r>
          </w:p>
          <w:p w14:paraId="61B67087" w14:textId="46E6585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8421386"/>
                <w14:checkbox>
                  <w14:checked w14:val="1"/>
                  <w14:checkedState w14:val="2612" w14:font="MS Gothic"/>
                  <w14:uncheckedState w14:val="2610" w14:font="MS Gothic"/>
                </w14:checkbox>
              </w:sdtPr>
              <w:sdtEndPr/>
              <w:sdtContent>
                <w:r w:rsidR="00303BBA">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2022-2024</w:t>
            </w:r>
          </w:p>
          <w:p w14:paraId="7FB45D5C" w14:textId="580908B2"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18325707"/>
                <w14:checkbox>
                  <w14:checked w14:val="1"/>
                  <w14:checkedState w14:val="2612" w14:font="MS Gothic"/>
                  <w14:uncheckedState w14:val="2610" w14:font="MS Gothic"/>
                </w14:checkbox>
              </w:sdtPr>
              <w:sdtEndPr/>
              <w:sdtContent>
                <w:r w:rsidR="00BC45D4">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DE365C" w:rsidRPr="00395D87" w14:paraId="6820C0E9" w14:textId="77777777" w:rsidTr="00BC45D4">
        <w:trPr>
          <w:cantSplit/>
          <w:trHeight w:val="427"/>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0D6CB366" w14:textId="0E3CE11B"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r w:rsidRPr="00422E3B">
              <w:rPr>
                <w:rFonts w:ascii="Segoe UI" w:eastAsia="Calibri" w:hAnsi="Segoe UI" w:cs="Segoe UI"/>
                <w:i/>
                <w:color w:val="000000"/>
                <w:sz w:val="14"/>
                <w:szCs w:val="18"/>
              </w:rPr>
              <w:t xml:space="preserve">Pooling together and sharing best practices for </w:t>
            </w:r>
            <w:r w:rsidRPr="0027153B">
              <w:rPr>
                <w:rFonts w:ascii="Segoe UI" w:eastAsia="Calibri" w:hAnsi="Segoe UI" w:cs="Segoe UI"/>
                <w:b/>
                <w:i/>
                <w:color w:val="000000"/>
                <w:sz w:val="14"/>
                <w:szCs w:val="18"/>
              </w:rPr>
              <w:t>data integration and interpretation</w:t>
            </w:r>
            <w:r w:rsidRPr="00422E3B">
              <w:rPr>
                <w:rFonts w:ascii="Segoe UI" w:eastAsia="Calibri" w:hAnsi="Segoe UI" w:cs="Segoe UI"/>
                <w:i/>
                <w:color w:val="000000"/>
                <w:sz w:val="14"/>
                <w:szCs w:val="18"/>
              </w:rPr>
              <w:t>, standardised and harmonised datasets, tools, models and performance indicators that are used in policy making, exposure and health risk assessments, surveillance and monitoring activities, evaluation of intervention measures and health information systems</w:t>
            </w:r>
          </w:p>
        </w:tc>
        <w:tc>
          <w:tcPr>
            <w:tcW w:w="3969" w:type="dxa"/>
            <w:tcBorders>
              <w:top w:val="single" w:sz="4" w:space="0" w:color="auto"/>
              <w:left w:val="nil"/>
              <w:bottom w:val="single" w:sz="4" w:space="0" w:color="auto"/>
              <w:right w:val="single" w:sz="4" w:space="0" w:color="auto"/>
            </w:tcBorders>
            <w:shd w:val="clear" w:color="auto" w:fill="auto"/>
          </w:tcPr>
          <w:p w14:paraId="1E2AFF56" w14:textId="77777777" w:rsidR="00DE365C" w:rsidRPr="00395D87" w:rsidRDefault="00DE365C" w:rsidP="00395D87">
            <w:pPr>
              <w:spacing w:before="120" w:after="0" w:line="240" w:lineRule="auto"/>
              <w:jc w:val="both"/>
              <w:rPr>
                <w:rFonts w:ascii="Segoe UI" w:eastAsia="MS Mincho" w:hAnsi="Segoe UI" w:cs="Segoe UI"/>
                <w:color w:val="000000"/>
                <w:sz w:val="16"/>
                <w:szCs w:val="18"/>
                <w:lang w:val="en-GB"/>
              </w:rPr>
            </w:pPr>
          </w:p>
        </w:tc>
        <w:tc>
          <w:tcPr>
            <w:tcW w:w="1701" w:type="dxa"/>
            <w:tcBorders>
              <w:top w:val="single" w:sz="4" w:space="0" w:color="auto"/>
              <w:left w:val="nil"/>
              <w:bottom w:val="single" w:sz="4" w:space="0" w:color="auto"/>
              <w:right w:val="single" w:sz="4" w:space="0" w:color="auto"/>
            </w:tcBorders>
            <w:shd w:val="clear" w:color="auto" w:fill="auto"/>
          </w:tcPr>
          <w:p w14:paraId="6BDFA63C" w14:textId="27A19275"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2046436776"/>
                <w14:checkbox>
                  <w14:checked w14:val="0"/>
                  <w14:checkedState w14:val="2612" w14:font="MS Gothic"/>
                  <w14:uncheckedState w14:val="2610" w14:font="MS Gothic"/>
                </w14:checkbox>
              </w:sdtPr>
              <w:sdtContent>
                <w:r w:rsidR="00ED1BA7">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Agency</w:t>
            </w:r>
          </w:p>
          <w:p w14:paraId="7DF92BED" w14:textId="22C3FB58"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948234225"/>
                <w14:checkbox>
                  <w14:checked w14:val="1"/>
                  <w14:checkedState w14:val="2612" w14:font="MS Gothic"/>
                  <w14:uncheckedState w14:val="2610" w14:font="MS Gothic"/>
                </w14:checkbox>
              </w:sdtPr>
              <w:sdtContent>
                <w:r w:rsidR="00ED1BA7">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European Commission</w:t>
            </w:r>
          </w:p>
          <w:p w14:paraId="5B172519"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091901637"/>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21F70F9E"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995484295"/>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72925151" w14:textId="0B414C6B" w:rsidR="00DE365C" w:rsidRPr="00395D87" w:rsidRDefault="00BC45D4" w:rsidP="00BC45D4">
            <w:pPr>
              <w:spacing w:before="120" w:after="0" w:line="240" w:lineRule="auto"/>
              <w:contextualSpacing/>
              <w:jc w:val="both"/>
              <w:rPr>
                <w:rFonts w:ascii="Segoe UI" w:eastAsia="Calibri" w:hAnsi="Segoe UI" w:cs="Segoe UI"/>
                <w:color w:val="000000"/>
                <w:sz w:val="16"/>
                <w:szCs w:val="18"/>
                <w:lang w:val="en-GB"/>
              </w:rPr>
            </w:pPr>
            <w:sdt>
              <w:sdtPr>
                <w:rPr>
                  <w:rFonts w:eastAsia="Times New Roman" w:cs="Times New Roman"/>
                  <w:color w:val="000000"/>
                  <w:sz w:val="14"/>
                  <w:szCs w:val="20"/>
                </w:rPr>
                <w:id w:val="-1539118976"/>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Academia</w:t>
            </w:r>
            <w:r w:rsidRPr="00395D87">
              <w:rPr>
                <w:rFonts w:ascii="Segoe UI" w:eastAsia="Calibri" w:hAnsi="Segoe UI" w:cs="Segoe UI"/>
                <w:color w:val="000000"/>
                <w:sz w:val="16"/>
                <w:szCs w:val="18"/>
                <w:lang w:val="en-GB"/>
              </w:rPr>
              <w:t xml:space="preserve"> </w:t>
            </w:r>
          </w:p>
        </w:tc>
        <w:tc>
          <w:tcPr>
            <w:tcW w:w="1417" w:type="dxa"/>
            <w:tcBorders>
              <w:top w:val="single" w:sz="4" w:space="0" w:color="auto"/>
              <w:left w:val="nil"/>
              <w:bottom w:val="single" w:sz="4" w:space="0" w:color="auto"/>
              <w:right w:val="single" w:sz="4" w:space="0" w:color="auto"/>
            </w:tcBorders>
            <w:shd w:val="clear" w:color="auto" w:fill="auto"/>
          </w:tcPr>
          <w:p w14:paraId="7C7C4DEB" w14:textId="77777777" w:rsidR="00DE365C" w:rsidRDefault="00ED1BA7" w:rsidP="00395D87">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DG RTD</w:t>
            </w:r>
          </w:p>
          <w:p w14:paraId="724690C6" w14:textId="197EA65C" w:rsidR="00ED1BA7" w:rsidRPr="00395D87" w:rsidRDefault="00ED1BA7" w:rsidP="00395D87">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Norman network</w:t>
            </w:r>
            <w:bookmarkStart w:id="2" w:name="_GoBack"/>
            <w:bookmarkEnd w:id="2"/>
          </w:p>
        </w:tc>
        <w:tc>
          <w:tcPr>
            <w:tcW w:w="709" w:type="dxa"/>
            <w:tcBorders>
              <w:top w:val="single" w:sz="4" w:space="0" w:color="auto"/>
              <w:left w:val="nil"/>
              <w:bottom w:val="single" w:sz="4" w:space="0" w:color="auto"/>
              <w:right w:val="single" w:sz="4" w:space="0" w:color="auto"/>
            </w:tcBorders>
            <w:shd w:val="clear" w:color="auto" w:fill="auto"/>
          </w:tcPr>
          <w:p w14:paraId="46A0BFD8"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21368930"/>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H</w:t>
            </w:r>
          </w:p>
          <w:p w14:paraId="1FEC9B89" w14:textId="181C9B3C"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50744913"/>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M</w:t>
            </w:r>
          </w:p>
          <w:p w14:paraId="531796FB"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608402600"/>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L</w:t>
            </w:r>
          </w:p>
          <w:p w14:paraId="182D01FB" w14:textId="77777777" w:rsidR="00DE365C" w:rsidRPr="00395D87" w:rsidRDefault="00DE365C" w:rsidP="00395D87">
            <w:pPr>
              <w:spacing w:before="120" w:after="0" w:line="240" w:lineRule="auto"/>
              <w:jc w:val="both"/>
              <w:rPr>
                <w:rFonts w:ascii="Calibri" w:eastAsia="Times New Roman" w:hAnsi="Calibri" w:cs="Times New Roman"/>
                <w:color w:val="000000"/>
                <w:sz w:val="16"/>
                <w:szCs w:val="20"/>
                <w:lang w:val="en-GB" w:eastAsia="en-GB"/>
              </w:rPr>
            </w:pPr>
          </w:p>
        </w:tc>
        <w:tc>
          <w:tcPr>
            <w:tcW w:w="2268" w:type="dxa"/>
            <w:tcBorders>
              <w:top w:val="single" w:sz="4" w:space="0" w:color="auto"/>
              <w:left w:val="nil"/>
              <w:bottom w:val="single" w:sz="4" w:space="0" w:color="auto"/>
              <w:right w:val="single" w:sz="4" w:space="0" w:color="auto"/>
            </w:tcBorders>
            <w:shd w:val="clear" w:color="auto" w:fill="auto"/>
          </w:tcPr>
          <w:p w14:paraId="2888AB6B"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77394105"/>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2020-2022</w:t>
            </w:r>
          </w:p>
          <w:p w14:paraId="1E24F739" w14:textId="77777777" w:rsidR="00DE365C" w:rsidRPr="00BC0BD2" w:rsidRDefault="00B762F7" w:rsidP="00B3480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28790860"/>
                <w14:checkbox>
                  <w14:checked w14:val="0"/>
                  <w14:checkedState w14:val="2612" w14:font="MS Gothic"/>
                  <w14:uncheckedState w14:val="2610" w14:font="MS Gothic"/>
                </w14:checkbox>
              </w:sdtPr>
              <w:sdtEndPr/>
              <w:sdtContent>
                <w:r w:rsidR="00DE365C" w:rsidRPr="00BC0BD2">
                  <w:rPr>
                    <w:rFonts w:ascii="MS Gothic" w:eastAsia="MS Gothic" w:hAnsi="MS Gothic" w:cs="MS Gothic" w:hint="eastAsia"/>
                    <w:color w:val="000000"/>
                    <w:sz w:val="14"/>
                    <w:szCs w:val="20"/>
                  </w:rPr>
                  <w:t>☐</w:t>
                </w:r>
              </w:sdtContent>
            </w:sdt>
            <w:r w:rsidR="00DE365C" w:rsidRPr="00BC0BD2">
              <w:rPr>
                <w:rFonts w:eastAsia="Times New Roman" w:cs="Times New Roman"/>
                <w:color w:val="000000"/>
                <w:sz w:val="14"/>
                <w:szCs w:val="20"/>
              </w:rPr>
              <w:t xml:space="preserve"> 2022-2024</w:t>
            </w:r>
          </w:p>
          <w:p w14:paraId="11B1AC04" w14:textId="29E8524C" w:rsidR="00DE365C"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986666992"/>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DE365C" w:rsidRPr="00BC0BD2">
              <w:rPr>
                <w:rFonts w:eastAsia="Times New Roman" w:cs="Times New Roman"/>
                <w:color w:val="000000"/>
                <w:sz w:val="14"/>
                <w:szCs w:val="20"/>
              </w:rPr>
              <w:t xml:space="preserve"> 2024-2026</w:t>
            </w:r>
          </w:p>
        </w:tc>
      </w:tr>
      <w:tr w:rsidR="00243016" w:rsidRPr="00395D87" w14:paraId="5B664385" w14:textId="77777777" w:rsidTr="00BC45D4">
        <w:trPr>
          <w:cantSplit/>
          <w:trHeight w:val="427"/>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018EB13A" w14:textId="47C63226" w:rsidR="00243016" w:rsidRPr="00422E3B" w:rsidRDefault="00243016" w:rsidP="00243016">
            <w:pPr>
              <w:spacing w:before="120" w:after="0" w:line="240" w:lineRule="auto"/>
              <w:jc w:val="both"/>
              <w:rPr>
                <w:rFonts w:ascii="Segoe UI" w:eastAsia="Calibri" w:hAnsi="Segoe UI" w:cs="Segoe UI"/>
                <w:i/>
                <w:color w:val="000000"/>
                <w:sz w:val="14"/>
                <w:szCs w:val="18"/>
              </w:rPr>
            </w:pPr>
            <w:r w:rsidRPr="00243016">
              <w:rPr>
                <w:rFonts w:ascii="Segoe UI" w:eastAsia="Calibri" w:hAnsi="Segoe UI" w:cs="Segoe UI"/>
                <w:i/>
                <w:color w:val="000000"/>
                <w:sz w:val="14"/>
                <w:szCs w:val="18"/>
              </w:rPr>
              <w:t xml:space="preserve">Setup a </w:t>
            </w:r>
            <w:r w:rsidRPr="0027153B">
              <w:rPr>
                <w:rFonts w:ascii="Segoe UI" w:eastAsia="Calibri" w:hAnsi="Segoe UI" w:cs="Segoe UI"/>
                <w:b/>
                <w:i/>
                <w:color w:val="000000"/>
                <w:sz w:val="14"/>
                <w:szCs w:val="18"/>
              </w:rPr>
              <w:t>stakeholders community</w:t>
            </w:r>
            <w:r w:rsidRPr="00243016">
              <w:rPr>
                <w:rFonts w:ascii="Segoe UI" w:eastAsia="Calibri" w:hAnsi="Segoe UI" w:cs="Segoe UI"/>
                <w:i/>
                <w:color w:val="000000"/>
                <w:sz w:val="14"/>
                <w:szCs w:val="18"/>
              </w:rPr>
              <w:t xml:space="preserve"> for data repositories and analytics</w:t>
            </w:r>
          </w:p>
        </w:tc>
        <w:tc>
          <w:tcPr>
            <w:tcW w:w="3969" w:type="dxa"/>
            <w:tcBorders>
              <w:top w:val="single" w:sz="4" w:space="0" w:color="auto"/>
              <w:left w:val="nil"/>
              <w:bottom w:val="single" w:sz="4" w:space="0" w:color="auto"/>
              <w:right w:val="single" w:sz="4" w:space="0" w:color="auto"/>
            </w:tcBorders>
            <w:shd w:val="clear" w:color="auto" w:fill="auto"/>
          </w:tcPr>
          <w:p w14:paraId="5A31C1A8" w14:textId="77777777" w:rsidR="00243016" w:rsidRPr="00395D87" w:rsidRDefault="00243016" w:rsidP="00243016">
            <w:pPr>
              <w:spacing w:before="120" w:after="0" w:line="240" w:lineRule="auto"/>
              <w:jc w:val="both"/>
              <w:rPr>
                <w:rFonts w:ascii="Segoe UI" w:eastAsia="MS Mincho" w:hAnsi="Segoe UI" w:cs="Segoe UI"/>
                <w:color w:val="000000"/>
                <w:sz w:val="16"/>
                <w:szCs w:val="18"/>
                <w:lang w:val="en-GB"/>
              </w:rPr>
            </w:pPr>
          </w:p>
        </w:tc>
        <w:tc>
          <w:tcPr>
            <w:tcW w:w="1701" w:type="dxa"/>
            <w:tcBorders>
              <w:top w:val="single" w:sz="4" w:space="0" w:color="auto"/>
              <w:left w:val="nil"/>
              <w:bottom w:val="single" w:sz="4" w:space="0" w:color="auto"/>
              <w:right w:val="single" w:sz="4" w:space="0" w:color="auto"/>
            </w:tcBorders>
            <w:shd w:val="clear" w:color="auto" w:fill="auto"/>
          </w:tcPr>
          <w:p w14:paraId="16D42D7F"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16119854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64E2308F"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23756091"/>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Commission</w:t>
            </w:r>
          </w:p>
          <w:p w14:paraId="546DCC78"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715185345"/>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1349EE5D" w14:textId="493711B3"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384225591"/>
                <w14:checkbox>
                  <w14:checked w14:val="1"/>
                  <w14:checkedState w14:val="2612" w14:font="MS Gothic"/>
                  <w14:uncheckedState w14:val="2610" w14:font="MS Gothic"/>
                </w14:checkbox>
              </w:sdtPr>
              <w:sdtContent>
                <w:r w:rsidR="00B77EC9">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w:t>
            </w:r>
            <w:r w:rsidR="00687D01">
              <w:rPr>
                <w:rFonts w:eastAsia="Times New Roman" w:cs="Times New Roman"/>
                <w:color w:val="000000"/>
                <w:sz w:val="14"/>
                <w:szCs w:val="20"/>
              </w:rPr>
              <w:t>ISES Europe (Jos)</w:t>
            </w:r>
          </w:p>
          <w:p w14:paraId="41DF1DBA" w14:textId="164A264D" w:rsidR="00243016" w:rsidRPr="00BC0BD2" w:rsidRDefault="00BC45D4" w:rsidP="00BC45D4">
            <w:pPr>
              <w:tabs>
                <w:tab w:val="center" w:pos="884"/>
              </w:tabs>
              <w:spacing w:before="120" w:line="240" w:lineRule="auto"/>
              <w:jc w:val="both"/>
              <w:rPr>
                <w:rFonts w:ascii="MS Gothic" w:eastAsia="MS Gothic" w:hAnsi="MS Gothic" w:cs="MS Gothic"/>
                <w:color w:val="000000"/>
                <w:sz w:val="14"/>
                <w:szCs w:val="20"/>
              </w:rPr>
            </w:pPr>
            <w:sdt>
              <w:sdtPr>
                <w:rPr>
                  <w:rFonts w:eastAsia="Times New Roman" w:cs="Times New Roman"/>
                  <w:color w:val="000000"/>
                  <w:sz w:val="14"/>
                  <w:szCs w:val="20"/>
                </w:rPr>
                <w:id w:val="-1601646224"/>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Academia</w:t>
            </w:r>
            <w:r w:rsidRPr="00395D87">
              <w:rPr>
                <w:rFonts w:ascii="Segoe UI" w:eastAsia="Calibri" w:hAnsi="Segoe UI" w:cs="Segoe UI"/>
                <w:color w:val="000000"/>
                <w:sz w:val="16"/>
                <w:szCs w:val="18"/>
                <w:lang w:val="en-GB"/>
              </w:rPr>
              <w:t xml:space="preserve"> </w:t>
            </w:r>
          </w:p>
        </w:tc>
        <w:tc>
          <w:tcPr>
            <w:tcW w:w="1417" w:type="dxa"/>
            <w:tcBorders>
              <w:top w:val="single" w:sz="4" w:space="0" w:color="auto"/>
              <w:left w:val="nil"/>
              <w:bottom w:val="single" w:sz="4" w:space="0" w:color="auto"/>
              <w:right w:val="single" w:sz="4" w:space="0" w:color="auto"/>
            </w:tcBorders>
            <w:shd w:val="clear" w:color="auto" w:fill="auto"/>
          </w:tcPr>
          <w:p w14:paraId="278449C1" w14:textId="77777777" w:rsidR="00243016" w:rsidRPr="00395D87" w:rsidRDefault="00243016" w:rsidP="00243016">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tcPr>
          <w:p w14:paraId="5C326AEF"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80061092"/>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H</w:t>
            </w:r>
          </w:p>
          <w:p w14:paraId="153D319D" w14:textId="422188E8"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52827152"/>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M</w:t>
            </w:r>
          </w:p>
          <w:p w14:paraId="67A4FEE4" w14:textId="0DB3F9EA"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74122672"/>
                <w14:checkbox>
                  <w14:checked w14:val="0"/>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L</w:t>
            </w:r>
          </w:p>
          <w:p w14:paraId="190E3B25" w14:textId="77777777" w:rsidR="00243016" w:rsidRPr="00BC0BD2" w:rsidRDefault="00243016" w:rsidP="00243016">
            <w:pPr>
              <w:tabs>
                <w:tab w:val="center" w:pos="884"/>
              </w:tabs>
              <w:spacing w:before="120"/>
              <w:jc w:val="both"/>
              <w:rPr>
                <w:rFonts w:ascii="MS Gothic" w:eastAsia="MS Gothic" w:hAnsi="MS Gothic" w:cs="MS Gothic"/>
                <w:color w:val="000000"/>
                <w:sz w:val="14"/>
                <w:szCs w:val="20"/>
              </w:rPr>
            </w:pPr>
          </w:p>
        </w:tc>
        <w:tc>
          <w:tcPr>
            <w:tcW w:w="2268" w:type="dxa"/>
            <w:tcBorders>
              <w:top w:val="single" w:sz="4" w:space="0" w:color="auto"/>
              <w:left w:val="nil"/>
              <w:bottom w:val="single" w:sz="4" w:space="0" w:color="auto"/>
              <w:right w:val="single" w:sz="4" w:space="0" w:color="auto"/>
            </w:tcBorders>
            <w:shd w:val="clear" w:color="auto" w:fill="auto"/>
          </w:tcPr>
          <w:p w14:paraId="3FD36D22" w14:textId="78351829"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95254328"/>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2020-2022</w:t>
            </w:r>
          </w:p>
          <w:p w14:paraId="2D0E984E"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89868258"/>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2022-2024</w:t>
            </w:r>
          </w:p>
          <w:p w14:paraId="51FFBF99" w14:textId="459A766D" w:rsidR="00243016"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32147462"/>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2024-2026</w:t>
            </w:r>
          </w:p>
        </w:tc>
      </w:tr>
      <w:tr w:rsidR="00243016" w:rsidRPr="00395D87" w14:paraId="6C6C386E" w14:textId="77777777" w:rsidTr="00BC45D4">
        <w:trPr>
          <w:cantSplit/>
          <w:trHeight w:val="427"/>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2F891D1B" w14:textId="4D552616" w:rsidR="00243016" w:rsidRPr="00243016" w:rsidRDefault="00243016" w:rsidP="00243016">
            <w:pPr>
              <w:spacing w:before="120" w:after="0" w:line="240" w:lineRule="auto"/>
              <w:jc w:val="both"/>
              <w:rPr>
                <w:rFonts w:ascii="Segoe UI" w:eastAsia="Calibri" w:hAnsi="Segoe UI" w:cs="Segoe UI"/>
                <w:i/>
                <w:color w:val="000000"/>
                <w:sz w:val="14"/>
                <w:szCs w:val="18"/>
              </w:rPr>
            </w:pPr>
            <w:r w:rsidRPr="00243016">
              <w:rPr>
                <w:rFonts w:ascii="Segoe UI" w:eastAsia="Calibri" w:hAnsi="Segoe UI" w:cs="Segoe UI"/>
                <w:i/>
                <w:color w:val="000000"/>
                <w:sz w:val="14"/>
                <w:szCs w:val="18"/>
              </w:rPr>
              <w:t xml:space="preserve">A working group or a project on “A </w:t>
            </w:r>
            <w:r w:rsidRPr="0027153B">
              <w:rPr>
                <w:rFonts w:ascii="Segoe UI" w:eastAsia="Calibri" w:hAnsi="Segoe UI" w:cs="Segoe UI"/>
                <w:b/>
                <w:i/>
                <w:color w:val="000000"/>
                <w:sz w:val="14"/>
                <w:szCs w:val="18"/>
              </w:rPr>
              <w:t>data base for exposure factors</w:t>
            </w:r>
            <w:r w:rsidRPr="00243016">
              <w:rPr>
                <w:rFonts w:ascii="Segoe UI" w:eastAsia="Calibri" w:hAnsi="Segoe UI" w:cs="Segoe UI"/>
                <w:i/>
                <w:color w:val="000000"/>
                <w:sz w:val="14"/>
                <w:szCs w:val="18"/>
              </w:rPr>
              <w:t xml:space="preserve"> in Europe” (building on national handbooks, JRC ExpoFacts or ConsExpo Fact sheets)</w:t>
            </w:r>
          </w:p>
        </w:tc>
        <w:tc>
          <w:tcPr>
            <w:tcW w:w="3969" w:type="dxa"/>
            <w:tcBorders>
              <w:top w:val="single" w:sz="4" w:space="0" w:color="auto"/>
              <w:left w:val="nil"/>
              <w:bottom w:val="single" w:sz="4" w:space="0" w:color="auto"/>
              <w:right w:val="single" w:sz="4" w:space="0" w:color="auto"/>
            </w:tcBorders>
            <w:shd w:val="clear" w:color="auto" w:fill="auto"/>
          </w:tcPr>
          <w:p w14:paraId="7C7EF61D" w14:textId="77777777" w:rsidR="00243016" w:rsidRPr="00395D87" w:rsidRDefault="00243016" w:rsidP="00BC45D4">
            <w:pPr>
              <w:spacing w:before="120" w:after="200" w:line="240" w:lineRule="auto"/>
              <w:contextualSpacing/>
              <w:jc w:val="both"/>
              <w:rPr>
                <w:rFonts w:ascii="Segoe UI" w:eastAsia="Calibri" w:hAnsi="Segoe UI" w:cs="Segoe UI"/>
                <w:color w:val="000000"/>
                <w:sz w:val="14"/>
                <w:szCs w:val="18"/>
                <w:lang w:val="en-GB"/>
              </w:rPr>
            </w:pPr>
            <w:r w:rsidRPr="00395D87">
              <w:rPr>
                <w:rFonts w:ascii="Segoe UI" w:eastAsia="Calibri" w:hAnsi="Segoe UI" w:cs="Segoe UI"/>
                <w:color w:val="000000"/>
                <w:sz w:val="14"/>
                <w:szCs w:val="18"/>
                <w:lang w:val="en-GB"/>
              </w:rPr>
              <w:t>Revitalisation of European exposure factor collection including:</w:t>
            </w:r>
          </w:p>
          <w:p w14:paraId="2DB4AB46" w14:textId="77777777" w:rsidR="00243016" w:rsidRPr="00395D87" w:rsidRDefault="00243016" w:rsidP="00243016">
            <w:pPr>
              <w:numPr>
                <w:ilvl w:val="0"/>
                <w:numId w:val="14"/>
              </w:numPr>
              <w:spacing w:before="120" w:after="200" w:line="240" w:lineRule="auto"/>
              <w:ind w:left="459" w:hanging="142"/>
              <w:contextualSpacing/>
              <w:jc w:val="both"/>
              <w:rPr>
                <w:rFonts w:ascii="Segoe UI" w:eastAsia="Calibri" w:hAnsi="Segoe UI" w:cs="Segoe UI"/>
                <w:color w:val="000000"/>
                <w:sz w:val="14"/>
                <w:szCs w:val="18"/>
                <w:lang w:val="en-GB"/>
              </w:rPr>
            </w:pPr>
            <w:r w:rsidRPr="00395D87">
              <w:rPr>
                <w:rFonts w:ascii="Segoe UI" w:eastAsia="Calibri" w:hAnsi="Segoe UI" w:cs="Segoe UI"/>
                <w:color w:val="000000"/>
                <w:sz w:val="14"/>
                <w:szCs w:val="18"/>
                <w:lang w:val="en-GB"/>
              </w:rPr>
              <w:t xml:space="preserve">Definition of needs, hosting and quality requirements </w:t>
            </w:r>
          </w:p>
          <w:p w14:paraId="071B7646" w14:textId="77777777" w:rsidR="00243016" w:rsidRPr="00395D87" w:rsidRDefault="00243016" w:rsidP="00243016">
            <w:pPr>
              <w:numPr>
                <w:ilvl w:val="0"/>
                <w:numId w:val="14"/>
              </w:numPr>
              <w:spacing w:before="120" w:after="200" w:line="240" w:lineRule="auto"/>
              <w:ind w:left="459" w:hanging="142"/>
              <w:contextualSpacing/>
              <w:jc w:val="both"/>
              <w:rPr>
                <w:rFonts w:ascii="Segoe UI" w:eastAsia="Calibri" w:hAnsi="Segoe UI" w:cs="Segoe UI"/>
                <w:color w:val="000000"/>
                <w:sz w:val="14"/>
                <w:szCs w:val="18"/>
                <w:lang w:val="en-GB"/>
              </w:rPr>
            </w:pPr>
            <w:r w:rsidRPr="00395D87">
              <w:rPr>
                <w:rFonts w:ascii="Segoe UI" w:eastAsia="Calibri" w:hAnsi="Segoe UI" w:cs="Segoe UI"/>
                <w:color w:val="000000"/>
                <w:sz w:val="14"/>
                <w:szCs w:val="18"/>
                <w:lang w:val="en-GB"/>
              </w:rPr>
              <w:t>Use of existing formats, like ConsExpo fact sheets or OECD harmonised template OHT301</w:t>
            </w:r>
          </w:p>
          <w:p w14:paraId="439506BD" w14:textId="77777777" w:rsidR="00243016" w:rsidRPr="00395D87" w:rsidRDefault="00243016" w:rsidP="00243016">
            <w:pPr>
              <w:numPr>
                <w:ilvl w:val="0"/>
                <w:numId w:val="14"/>
              </w:numPr>
              <w:spacing w:before="120" w:after="200" w:line="240" w:lineRule="auto"/>
              <w:ind w:left="459" w:hanging="142"/>
              <w:contextualSpacing/>
              <w:jc w:val="both"/>
              <w:rPr>
                <w:rFonts w:ascii="Segoe UI" w:eastAsia="Calibri" w:hAnsi="Segoe UI" w:cs="Segoe UI"/>
                <w:color w:val="000000"/>
                <w:sz w:val="14"/>
                <w:szCs w:val="18"/>
                <w:lang w:val="en-GB"/>
              </w:rPr>
            </w:pPr>
            <w:r w:rsidRPr="00395D87">
              <w:rPr>
                <w:rFonts w:ascii="Segoe UI" w:eastAsia="Calibri" w:hAnsi="Segoe UI" w:cs="Segoe UI"/>
                <w:color w:val="000000"/>
                <w:sz w:val="14"/>
                <w:szCs w:val="18"/>
                <w:lang w:val="en-GB"/>
              </w:rPr>
              <w:t>Setting up a Committee that derives standard default values in specific areas</w:t>
            </w:r>
          </w:p>
          <w:p w14:paraId="3A2E6FC6" w14:textId="47305A0D" w:rsidR="00243016" w:rsidRPr="00395D87" w:rsidRDefault="00243016" w:rsidP="00243016">
            <w:pPr>
              <w:spacing w:before="120" w:after="0" w:line="240" w:lineRule="auto"/>
              <w:jc w:val="both"/>
              <w:rPr>
                <w:rFonts w:ascii="Segoe UI" w:eastAsia="MS Mincho" w:hAnsi="Segoe UI" w:cs="Segoe UI"/>
                <w:color w:val="000000"/>
                <w:sz w:val="16"/>
                <w:szCs w:val="18"/>
                <w:lang w:val="en-GB"/>
              </w:rPr>
            </w:pPr>
            <w:r w:rsidRPr="00395D87">
              <w:rPr>
                <w:rFonts w:ascii="Segoe UI" w:eastAsia="Calibri" w:hAnsi="Segoe UI" w:cs="Segoe UI"/>
                <w:color w:val="000000"/>
                <w:sz w:val="14"/>
                <w:szCs w:val="18"/>
                <w:lang w:val="en-GB"/>
              </w:rPr>
              <w:t>Preparation of and requesting funding for a COST action project</w:t>
            </w:r>
          </w:p>
        </w:tc>
        <w:tc>
          <w:tcPr>
            <w:tcW w:w="1701" w:type="dxa"/>
            <w:tcBorders>
              <w:top w:val="single" w:sz="4" w:space="0" w:color="auto"/>
              <w:left w:val="nil"/>
              <w:bottom w:val="single" w:sz="4" w:space="0" w:color="auto"/>
              <w:right w:val="single" w:sz="4" w:space="0" w:color="auto"/>
            </w:tcBorders>
            <w:shd w:val="clear" w:color="auto" w:fill="auto"/>
          </w:tcPr>
          <w:p w14:paraId="4D298691"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43605535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4D1C34CD"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640406562"/>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Commission</w:t>
            </w:r>
          </w:p>
          <w:p w14:paraId="4E228B4B" w14:textId="5794E268"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606268314"/>
                <w14:checkbox>
                  <w14:checked w14:val="1"/>
                  <w14:checkedState w14:val="2612" w14:font="MS Gothic"/>
                  <w14:uncheckedState w14:val="2610" w14:font="MS Gothic"/>
                </w14:checkbox>
              </w:sdtPr>
              <w:sdtContent>
                <w:r w:rsidR="00687D01">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National Authority</w:t>
            </w:r>
          </w:p>
          <w:p w14:paraId="1E468887"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735090795"/>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2282C60A" w14:textId="12F05313" w:rsidR="00243016" w:rsidRPr="00BC0BD2" w:rsidRDefault="00BC45D4" w:rsidP="00BC45D4">
            <w:pPr>
              <w:tabs>
                <w:tab w:val="center" w:pos="884"/>
              </w:tabs>
              <w:spacing w:before="120" w:line="240" w:lineRule="auto"/>
              <w:jc w:val="both"/>
              <w:rPr>
                <w:rFonts w:ascii="MS Gothic" w:eastAsia="MS Gothic" w:hAnsi="MS Gothic" w:cs="MS Gothic"/>
                <w:color w:val="000000"/>
                <w:sz w:val="14"/>
                <w:szCs w:val="20"/>
              </w:rPr>
            </w:pPr>
            <w:sdt>
              <w:sdtPr>
                <w:rPr>
                  <w:rFonts w:eastAsia="Times New Roman" w:cs="Times New Roman"/>
                  <w:color w:val="000000"/>
                  <w:sz w:val="14"/>
                  <w:szCs w:val="20"/>
                </w:rPr>
                <w:id w:val="182408144"/>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Academia</w:t>
            </w:r>
            <w:r w:rsidRPr="00395D87">
              <w:rPr>
                <w:rFonts w:ascii="Segoe UI" w:eastAsia="Calibri" w:hAnsi="Segoe UI" w:cs="Segoe UI"/>
                <w:color w:val="000000"/>
                <w:sz w:val="16"/>
                <w:szCs w:val="18"/>
                <w:lang w:val="en-GB"/>
              </w:rPr>
              <w:t xml:space="preserve"> </w:t>
            </w:r>
          </w:p>
        </w:tc>
        <w:tc>
          <w:tcPr>
            <w:tcW w:w="1417" w:type="dxa"/>
            <w:tcBorders>
              <w:top w:val="single" w:sz="4" w:space="0" w:color="auto"/>
              <w:left w:val="nil"/>
              <w:bottom w:val="single" w:sz="4" w:space="0" w:color="auto"/>
              <w:right w:val="single" w:sz="4" w:space="0" w:color="auto"/>
            </w:tcBorders>
            <w:shd w:val="clear" w:color="auto" w:fill="auto"/>
          </w:tcPr>
          <w:p w14:paraId="7CD1867A" w14:textId="77777777" w:rsidR="00243016" w:rsidRDefault="00687D01" w:rsidP="00243016">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UBA?</w:t>
            </w:r>
          </w:p>
          <w:p w14:paraId="0DF42F93" w14:textId="45563C26" w:rsidR="00687D01" w:rsidRPr="00395D87" w:rsidRDefault="00687D01" w:rsidP="00243016">
            <w:pPr>
              <w:spacing w:before="120" w:after="0" w:line="240" w:lineRule="auto"/>
              <w:jc w:val="both"/>
              <w:rPr>
                <w:rFonts w:ascii="Calibri" w:eastAsia="Times New Roman" w:hAnsi="Calibri" w:cs="Times New Roman"/>
                <w:color w:val="000000"/>
                <w:sz w:val="16"/>
                <w:szCs w:val="20"/>
                <w:lang w:val="en-GB" w:eastAsia="en-GB"/>
              </w:rPr>
            </w:pPr>
            <w:r>
              <w:rPr>
                <w:rFonts w:ascii="Calibri" w:eastAsia="Times New Roman" w:hAnsi="Calibri" w:cs="Times New Roman"/>
                <w:color w:val="000000"/>
                <w:sz w:val="16"/>
                <w:szCs w:val="20"/>
                <w:lang w:val="en-GB" w:eastAsia="en-GB"/>
              </w:rPr>
              <w:t>N vGoetz org.?</w:t>
            </w:r>
          </w:p>
        </w:tc>
        <w:tc>
          <w:tcPr>
            <w:tcW w:w="709" w:type="dxa"/>
            <w:tcBorders>
              <w:top w:val="single" w:sz="4" w:space="0" w:color="auto"/>
              <w:left w:val="nil"/>
              <w:bottom w:val="single" w:sz="4" w:space="0" w:color="auto"/>
              <w:right w:val="single" w:sz="4" w:space="0" w:color="auto"/>
            </w:tcBorders>
            <w:shd w:val="clear" w:color="auto" w:fill="auto"/>
          </w:tcPr>
          <w:p w14:paraId="0725DDD9"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92454718"/>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H</w:t>
            </w:r>
          </w:p>
          <w:p w14:paraId="52BC76D1" w14:textId="7D862CB4"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5041672"/>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M</w:t>
            </w:r>
          </w:p>
          <w:p w14:paraId="2327177B"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02903801"/>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L</w:t>
            </w:r>
          </w:p>
          <w:p w14:paraId="6BD1C7E2" w14:textId="77777777" w:rsidR="00243016" w:rsidRPr="00BC0BD2" w:rsidRDefault="00243016" w:rsidP="00243016">
            <w:pPr>
              <w:tabs>
                <w:tab w:val="center" w:pos="884"/>
              </w:tabs>
              <w:spacing w:before="120"/>
              <w:jc w:val="both"/>
              <w:rPr>
                <w:rFonts w:ascii="MS Gothic" w:eastAsia="MS Gothic" w:hAnsi="MS Gothic" w:cs="MS Gothic"/>
                <w:color w:val="000000"/>
                <w:sz w:val="14"/>
                <w:szCs w:val="20"/>
              </w:rPr>
            </w:pPr>
          </w:p>
        </w:tc>
        <w:tc>
          <w:tcPr>
            <w:tcW w:w="2268" w:type="dxa"/>
            <w:tcBorders>
              <w:top w:val="single" w:sz="4" w:space="0" w:color="auto"/>
              <w:left w:val="nil"/>
              <w:bottom w:val="single" w:sz="4" w:space="0" w:color="auto"/>
              <w:right w:val="single" w:sz="4" w:space="0" w:color="auto"/>
            </w:tcBorders>
            <w:shd w:val="clear" w:color="auto" w:fill="auto"/>
          </w:tcPr>
          <w:p w14:paraId="2DBC7E36"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97815091"/>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2020-2022</w:t>
            </w:r>
          </w:p>
          <w:p w14:paraId="33429DC2"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556694241"/>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2022-2024</w:t>
            </w:r>
          </w:p>
          <w:p w14:paraId="69EE0CC1" w14:textId="692CD185" w:rsidR="00243016"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2462961"/>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2024-2026</w:t>
            </w:r>
          </w:p>
        </w:tc>
      </w:tr>
      <w:tr w:rsidR="00243016" w:rsidRPr="00395D87" w14:paraId="03C82B2B" w14:textId="77777777" w:rsidTr="00BC45D4">
        <w:trPr>
          <w:cantSplit/>
          <w:trHeight w:val="427"/>
        </w:trPr>
        <w:tc>
          <w:tcPr>
            <w:tcW w:w="3403" w:type="dxa"/>
            <w:tcBorders>
              <w:top w:val="nil"/>
              <w:left w:val="single" w:sz="4" w:space="0" w:color="auto"/>
              <w:bottom w:val="single" w:sz="4" w:space="0" w:color="auto"/>
              <w:right w:val="single" w:sz="4" w:space="0" w:color="auto"/>
            </w:tcBorders>
            <w:shd w:val="clear" w:color="auto" w:fill="auto"/>
          </w:tcPr>
          <w:p w14:paraId="3BA69AFE" w14:textId="0D20FB52" w:rsidR="00243016" w:rsidRPr="00243016" w:rsidRDefault="00243016" w:rsidP="00243016">
            <w:pPr>
              <w:spacing w:before="120" w:after="0" w:line="240" w:lineRule="auto"/>
              <w:jc w:val="both"/>
              <w:rPr>
                <w:rFonts w:ascii="Segoe UI" w:eastAsia="Calibri" w:hAnsi="Segoe UI" w:cs="Segoe UI"/>
                <w:i/>
                <w:color w:val="000000"/>
                <w:sz w:val="14"/>
                <w:szCs w:val="18"/>
              </w:rPr>
            </w:pPr>
            <w:r w:rsidRPr="00395D87">
              <w:rPr>
                <w:rFonts w:ascii="Segoe UI" w:eastAsia="MS Mincho" w:hAnsi="Segoe UI" w:cs="Segoe UI"/>
                <w:i/>
                <w:color w:val="000000"/>
                <w:sz w:val="14"/>
                <w:szCs w:val="18"/>
                <w:lang w:val="en-GB"/>
              </w:rPr>
              <w:t>Setting up Working Group on “</w:t>
            </w:r>
            <w:r w:rsidRPr="0027153B">
              <w:rPr>
                <w:rFonts w:ascii="Segoe UI" w:eastAsia="MS Mincho" w:hAnsi="Segoe UI" w:cs="Segoe UI"/>
                <w:b/>
                <w:i/>
                <w:color w:val="000000"/>
                <w:sz w:val="14"/>
                <w:szCs w:val="18"/>
                <w:lang w:val="en-GB"/>
              </w:rPr>
              <w:t>Interoperability</w:t>
            </w:r>
            <w:r w:rsidRPr="00395D87">
              <w:rPr>
                <w:rFonts w:ascii="Segoe UI" w:eastAsia="MS Mincho" w:hAnsi="Segoe UI" w:cs="Segoe UI"/>
                <w:i/>
                <w:color w:val="000000"/>
                <w:sz w:val="14"/>
                <w:szCs w:val="18"/>
                <w:lang w:val="en-GB"/>
              </w:rPr>
              <w:t>”</w:t>
            </w:r>
          </w:p>
        </w:tc>
        <w:tc>
          <w:tcPr>
            <w:tcW w:w="3969" w:type="dxa"/>
            <w:tcBorders>
              <w:top w:val="nil"/>
              <w:left w:val="nil"/>
              <w:bottom w:val="single" w:sz="4" w:space="0" w:color="auto"/>
              <w:right w:val="single" w:sz="4" w:space="0" w:color="auto"/>
            </w:tcBorders>
            <w:shd w:val="clear" w:color="auto" w:fill="auto"/>
          </w:tcPr>
          <w:p w14:paraId="3BA4AE95" w14:textId="0F12099D" w:rsidR="00243016" w:rsidRDefault="00243016" w:rsidP="00243016">
            <w:pPr>
              <w:numPr>
                <w:ilvl w:val="0"/>
                <w:numId w:val="16"/>
              </w:numPr>
              <w:spacing w:before="120" w:after="200" w:line="240" w:lineRule="auto"/>
              <w:ind w:left="176" w:hanging="143"/>
              <w:contextualSpacing/>
              <w:jc w:val="both"/>
              <w:rPr>
                <w:rFonts w:ascii="Segoe UI" w:eastAsia="Calibri" w:hAnsi="Segoe UI" w:cs="Segoe UI"/>
                <w:color w:val="000000"/>
                <w:sz w:val="14"/>
                <w:szCs w:val="18"/>
                <w:lang w:val="en-GB"/>
              </w:rPr>
            </w:pPr>
            <w:r w:rsidRPr="00395D87">
              <w:rPr>
                <w:rFonts w:ascii="Segoe UI" w:eastAsia="Calibri" w:hAnsi="Segoe UI" w:cs="Segoe UI"/>
                <w:color w:val="000000"/>
                <w:sz w:val="14"/>
                <w:szCs w:val="18"/>
                <w:lang w:val="en-GB"/>
              </w:rPr>
              <w:t>Data sharing principles/data provision incentives</w:t>
            </w:r>
          </w:p>
          <w:p w14:paraId="0194E016" w14:textId="31545932" w:rsidR="00243016" w:rsidRPr="00243016" w:rsidRDefault="00243016" w:rsidP="00243016">
            <w:pPr>
              <w:numPr>
                <w:ilvl w:val="0"/>
                <w:numId w:val="16"/>
              </w:numPr>
              <w:spacing w:before="120" w:after="200" w:line="240" w:lineRule="auto"/>
              <w:ind w:left="176" w:hanging="143"/>
              <w:contextualSpacing/>
              <w:jc w:val="both"/>
              <w:rPr>
                <w:rFonts w:ascii="Segoe UI" w:eastAsia="Calibri" w:hAnsi="Segoe UI" w:cs="Segoe UI"/>
                <w:color w:val="000000"/>
                <w:sz w:val="14"/>
                <w:szCs w:val="18"/>
                <w:lang w:val="en-GB"/>
              </w:rPr>
            </w:pPr>
            <w:r w:rsidRPr="00243016">
              <w:rPr>
                <w:rFonts w:ascii="Segoe UI" w:eastAsia="Calibri" w:hAnsi="Segoe UI" w:cs="Segoe UI"/>
                <w:color w:val="000000"/>
                <w:sz w:val="14"/>
                <w:szCs w:val="18"/>
                <w:lang w:val="en-GB"/>
              </w:rPr>
              <w:t xml:space="preserve"> IT technologies, distributed systems, platforms</w:t>
            </w:r>
          </w:p>
        </w:tc>
        <w:tc>
          <w:tcPr>
            <w:tcW w:w="1701" w:type="dxa"/>
            <w:tcBorders>
              <w:top w:val="single" w:sz="4" w:space="0" w:color="auto"/>
              <w:left w:val="nil"/>
              <w:bottom w:val="single" w:sz="4" w:space="0" w:color="auto"/>
              <w:right w:val="single" w:sz="4" w:space="0" w:color="auto"/>
            </w:tcBorders>
            <w:shd w:val="clear" w:color="auto" w:fill="auto"/>
          </w:tcPr>
          <w:p w14:paraId="029B10D2"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85923434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European Agency</w:t>
            </w:r>
          </w:p>
          <w:p w14:paraId="11E10968" w14:textId="7DFC673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22274111"/>
                <w14:checkbox>
                  <w14:checked w14:val="1"/>
                  <w14:checkedState w14:val="2612" w14:font="MS Gothic"/>
                  <w14:uncheckedState w14:val="2610" w14:font="MS Gothic"/>
                </w14:checkbox>
              </w:sdtPr>
              <w:sdtContent>
                <w:r w:rsidR="00687D01">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w:t>
            </w:r>
            <w:r w:rsidR="00687D01">
              <w:rPr>
                <w:rFonts w:eastAsia="Times New Roman" w:cs="Times New Roman"/>
                <w:color w:val="000000"/>
                <w:sz w:val="14"/>
                <w:szCs w:val="20"/>
              </w:rPr>
              <w:t>EC JRC</w:t>
            </w:r>
          </w:p>
          <w:p w14:paraId="01328858"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135102936"/>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National Authority</w:t>
            </w:r>
          </w:p>
          <w:p w14:paraId="0AA54CDF" w14:textId="77777777" w:rsidR="00BC45D4" w:rsidRPr="00BC0BD2" w:rsidRDefault="00BC45D4" w:rsidP="00BC45D4">
            <w:pPr>
              <w:tabs>
                <w:tab w:val="center" w:pos="884"/>
              </w:tabs>
              <w:spacing w:after="0" w:line="240" w:lineRule="auto"/>
              <w:jc w:val="both"/>
              <w:rPr>
                <w:rFonts w:eastAsia="Times New Roman" w:cs="Times New Roman"/>
                <w:color w:val="000000"/>
                <w:sz w:val="14"/>
                <w:szCs w:val="20"/>
              </w:rPr>
            </w:pPr>
            <w:sdt>
              <w:sdtPr>
                <w:rPr>
                  <w:rFonts w:eastAsia="Times New Roman" w:cs="Times New Roman"/>
                  <w:color w:val="000000"/>
                  <w:sz w:val="14"/>
                  <w:szCs w:val="20"/>
                </w:rPr>
                <w:id w:val="374202963"/>
                <w14:checkbox>
                  <w14:checked w14:val="0"/>
                  <w14:checkedState w14:val="2612" w14:font="MS Gothic"/>
                  <w14:uncheckedState w14:val="2610" w14:font="MS Gothic"/>
                </w14:checkbox>
              </w:sdtPr>
              <w:sdtContent>
                <w:r w:rsidRPr="00BC0BD2">
                  <w:rPr>
                    <w:rFonts w:ascii="MS Gothic" w:eastAsia="MS Gothic" w:hAnsi="MS Gothic" w:cs="MS Gothic" w:hint="eastAsia"/>
                    <w:color w:val="000000"/>
                    <w:sz w:val="14"/>
                    <w:szCs w:val="20"/>
                  </w:rPr>
                  <w:t>☐</w:t>
                </w:r>
              </w:sdtContent>
            </w:sdt>
            <w:r w:rsidRPr="00BC0BD2">
              <w:rPr>
                <w:rFonts w:eastAsia="Times New Roman" w:cs="Times New Roman"/>
                <w:color w:val="000000"/>
                <w:sz w:val="14"/>
                <w:szCs w:val="20"/>
              </w:rPr>
              <w:t xml:space="preserve"> Industry (association)</w:t>
            </w:r>
          </w:p>
          <w:p w14:paraId="47656F5A" w14:textId="0282C3A2" w:rsidR="00243016" w:rsidRPr="00BC0BD2" w:rsidRDefault="00BC45D4" w:rsidP="00BC45D4">
            <w:pPr>
              <w:tabs>
                <w:tab w:val="center" w:pos="884"/>
              </w:tabs>
              <w:spacing w:before="120" w:line="240" w:lineRule="auto"/>
              <w:jc w:val="both"/>
              <w:rPr>
                <w:rFonts w:ascii="MS Gothic" w:eastAsia="MS Gothic" w:hAnsi="MS Gothic" w:cs="MS Gothic"/>
                <w:color w:val="000000"/>
                <w:sz w:val="14"/>
                <w:szCs w:val="20"/>
              </w:rPr>
            </w:pPr>
            <w:sdt>
              <w:sdtPr>
                <w:rPr>
                  <w:rFonts w:eastAsia="Times New Roman" w:cs="Times New Roman"/>
                  <w:color w:val="000000"/>
                  <w:sz w:val="14"/>
                  <w:szCs w:val="20"/>
                </w:rPr>
                <w:id w:val="133919214"/>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4"/>
                    <w:szCs w:val="20"/>
                  </w:rPr>
                  <w:t>☐</w:t>
                </w:r>
              </w:sdtContent>
            </w:sdt>
            <w:r w:rsidRPr="00BC0BD2">
              <w:rPr>
                <w:rFonts w:eastAsia="Times New Roman" w:cs="Times New Roman"/>
                <w:color w:val="000000"/>
                <w:sz w:val="14"/>
                <w:szCs w:val="20"/>
              </w:rPr>
              <w:t xml:space="preserve"> Academia</w:t>
            </w:r>
            <w:r w:rsidRPr="00395D87">
              <w:rPr>
                <w:rFonts w:ascii="Segoe UI" w:eastAsia="Calibri" w:hAnsi="Segoe UI" w:cs="Segoe UI"/>
                <w:color w:val="000000"/>
                <w:sz w:val="16"/>
                <w:szCs w:val="18"/>
                <w:lang w:val="en-GB"/>
              </w:rPr>
              <w:t xml:space="preserve"> </w:t>
            </w:r>
          </w:p>
        </w:tc>
        <w:tc>
          <w:tcPr>
            <w:tcW w:w="1417" w:type="dxa"/>
            <w:tcBorders>
              <w:top w:val="single" w:sz="4" w:space="0" w:color="auto"/>
              <w:left w:val="nil"/>
              <w:bottom w:val="single" w:sz="4" w:space="0" w:color="auto"/>
              <w:right w:val="single" w:sz="4" w:space="0" w:color="auto"/>
            </w:tcBorders>
            <w:shd w:val="clear" w:color="auto" w:fill="auto"/>
          </w:tcPr>
          <w:p w14:paraId="196DB4DA" w14:textId="77777777" w:rsidR="00243016" w:rsidRPr="00395D87" w:rsidRDefault="00243016" w:rsidP="00243016">
            <w:pPr>
              <w:spacing w:before="120" w:after="0" w:line="240" w:lineRule="auto"/>
              <w:jc w:val="both"/>
              <w:rPr>
                <w:rFonts w:ascii="Calibri" w:eastAsia="Times New Roman" w:hAnsi="Calibri" w:cs="Times New Roman"/>
                <w:color w:val="000000"/>
                <w:sz w:val="16"/>
                <w:szCs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tcPr>
          <w:p w14:paraId="48E5966D"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50281254"/>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H</w:t>
            </w:r>
          </w:p>
          <w:p w14:paraId="2AC8B66E" w14:textId="7770D0AD"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10851389"/>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M</w:t>
            </w:r>
          </w:p>
          <w:p w14:paraId="710B63D6"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82536096"/>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L</w:t>
            </w:r>
          </w:p>
          <w:p w14:paraId="20BFD661" w14:textId="77777777" w:rsidR="00243016" w:rsidRPr="00BC0BD2" w:rsidRDefault="00243016" w:rsidP="00243016">
            <w:pPr>
              <w:tabs>
                <w:tab w:val="center" w:pos="884"/>
              </w:tabs>
              <w:spacing w:before="120"/>
              <w:jc w:val="both"/>
              <w:rPr>
                <w:rFonts w:ascii="MS Gothic" w:eastAsia="MS Gothic" w:hAnsi="MS Gothic" w:cs="MS Gothic"/>
                <w:color w:val="000000"/>
                <w:sz w:val="14"/>
                <w:szCs w:val="20"/>
              </w:rPr>
            </w:pPr>
          </w:p>
        </w:tc>
        <w:tc>
          <w:tcPr>
            <w:tcW w:w="2268" w:type="dxa"/>
            <w:tcBorders>
              <w:top w:val="single" w:sz="4" w:space="0" w:color="auto"/>
              <w:left w:val="nil"/>
              <w:bottom w:val="single" w:sz="4" w:space="0" w:color="auto"/>
              <w:right w:val="single" w:sz="4" w:space="0" w:color="auto"/>
            </w:tcBorders>
            <w:shd w:val="clear" w:color="auto" w:fill="auto"/>
          </w:tcPr>
          <w:p w14:paraId="5D020CB1"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00801762"/>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2020-2022</w:t>
            </w:r>
          </w:p>
          <w:p w14:paraId="32ADB732" w14:textId="77777777" w:rsidR="00243016" w:rsidRPr="00BC0BD2" w:rsidRDefault="00B762F7" w:rsidP="00243016">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87334034"/>
                <w14:checkbox>
                  <w14:checked w14:val="0"/>
                  <w14:checkedState w14:val="2612" w14:font="MS Gothic"/>
                  <w14:uncheckedState w14:val="2610" w14:font="MS Gothic"/>
                </w14:checkbox>
              </w:sdtPr>
              <w:sdtEndPr/>
              <w:sdtContent>
                <w:r w:rsidR="00243016" w:rsidRPr="00BC0BD2">
                  <w:rPr>
                    <w:rFonts w:ascii="MS Gothic" w:eastAsia="MS Gothic" w:hAnsi="MS Gothic" w:cs="MS Gothic" w:hint="eastAsia"/>
                    <w:color w:val="000000"/>
                    <w:sz w:val="14"/>
                    <w:szCs w:val="20"/>
                  </w:rPr>
                  <w:t>☐</w:t>
                </w:r>
              </w:sdtContent>
            </w:sdt>
            <w:r w:rsidR="00243016" w:rsidRPr="00BC0BD2">
              <w:rPr>
                <w:rFonts w:eastAsia="Times New Roman" w:cs="Times New Roman"/>
                <w:color w:val="000000"/>
                <w:sz w:val="14"/>
                <w:szCs w:val="20"/>
              </w:rPr>
              <w:t xml:space="preserve"> 2022-2024</w:t>
            </w:r>
          </w:p>
          <w:p w14:paraId="7A901024" w14:textId="383CB333" w:rsidR="00243016" w:rsidRPr="00BC45D4" w:rsidRDefault="00B762F7" w:rsidP="00BC45D4">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4451624"/>
                <w14:checkbox>
                  <w14:checked w14:val="1"/>
                  <w14:checkedState w14:val="2612" w14:font="MS Gothic"/>
                  <w14:uncheckedState w14:val="2610" w14:font="MS Gothic"/>
                </w14:checkbox>
              </w:sdtPr>
              <w:sdtEndPr/>
              <w:sdtContent>
                <w:r w:rsidR="00687D01">
                  <w:rPr>
                    <w:rFonts w:ascii="MS Gothic" w:eastAsia="MS Gothic" w:hAnsi="MS Gothic" w:cs="Times New Roman" w:hint="eastAsia"/>
                    <w:color w:val="000000"/>
                    <w:sz w:val="14"/>
                    <w:szCs w:val="20"/>
                  </w:rPr>
                  <w:t>☒</w:t>
                </w:r>
              </w:sdtContent>
            </w:sdt>
            <w:r w:rsidR="00243016" w:rsidRPr="00BC0BD2">
              <w:rPr>
                <w:rFonts w:eastAsia="Times New Roman" w:cs="Times New Roman"/>
                <w:color w:val="000000"/>
                <w:sz w:val="14"/>
                <w:szCs w:val="20"/>
              </w:rPr>
              <w:t xml:space="preserve"> 2024-2026</w:t>
            </w:r>
          </w:p>
        </w:tc>
      </w:tr>
    </w:tbl>
    <w:p w14:paraId="3551E472" w14:textId="2D668CEE" w:rsidR="00046100" w:rsidRDefault="00046100">
      <w:pPr>
        <w:rPr>
          <w:rFonts w:ascii="Segoe UI" w:eastAsia="MS Mincho" w:hAnsi="Segoe UI" w:cs="Segoe UI"/>
          <w:b/>
          <w:sz w:val="24"/>
          <w:szCs w:val="24"/>
          <w:lang w:val="en-GB"/>
        </w:rPr>
      </w:pPr>
      <w:bookmarkStart w:id="3" w:name="_Toc9955690"/>
      <w:bookmarkEnd w:id="3"/>
    </w:p>
    <w:sectPr w:rsidR="00046100" w:rsidSect="00D9527D">
      <w:headerReference w:type="default" r:id="rId9"/>
      <w:footerReference w:type="default" r:id="rId10"/>
      <w:pgSz w:w="15840" w:h="12240" w:orient="landscape"/>
      <w:pgMar w:top="181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CA05E" w14:textId="77777777" w:rsidR="00B762F7" w:rsidRDefault="00B762F7" w:rsidP="0092169F">
      <w:pPr>
        <w:spacing w:after="0" w:line="240" w:lineRule="auto"/>
      </w:pPr>
      <w:r>
        <w:separator/>
      </w:r>
    </w:p>
  </w:endnote>
  <w:endnote w:type="continuationSeparator" w:id="0">
    <w:p w14:paraId="77ED9E7C" w14:textId="77777777" w:rsidR="00B762F7" w:rsidRDefault="00B762F7" w:rsidP="0092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572"/>
    </w:tblGrid>
    <w:tr w:rsidR="00B34801" w14:paraId="2D3C8715" w14:textId="77777777" w:rsidTr="00D9527D">
      <w:tc>
        <w:tcPr>
          <w:tcW w:w="9962" w:type="dxa"/>
          <w:vAlign w:val="center"/>
        </w:tcPr>
        <w:p w14:paraId="123242E2" w14:textId="08FEADCD" w:rsidR="00B34801" w:rsidRDefault="00B34801" w:rsidP="002E07DA">
          <w:pPr>
            <w:pStyle w:val="Footer"/>
            <w:jc w:val="right"/>
          </w:pPr>
          <w:r>
            <w:t xml:space="preserve">Page | </w:t>
          </w:r>
          <w:r>
            <w:fldChar w:fldCharType="begin"/>
          </w:r>
          <w:r>
            <w:instrText xml:space="preserve"> PAGE   \* MERGEFORMAT </w:instrText>
          </w:r>
          <w:r>
            <w:fldChar w:fldCharType="separate"/>
          </w:r>
          <w:r w:rsidR="00ED1BA7">
            <w:rPr>
              <w:noProof/>
            </w:rPr>
            <w:t>2</w:t>
          </w:r>
          <w:r>
            <w:rPr>
              <w:noProof/>
            </w:rPr>
            <w:fldChar w:fldCharType="end"/>
          </w:r>
        </w:p>
      </w:tc>
    </w:tr>
  </w:tbl>
  <w:p w14:paraId="06170633" w14:textId="77777777" w:rsidR="00B34801" w:rsidRDefault="00B34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6532A0" w14:textId="77777777" w:rsidR="00B762F7" w:rsidRDefault="00B762F7" w:rsidP="0092169F">
      <w:pPr>
        <w:spacing w:after="0" w:line="240" w:lineRule="auto"/>
      </w:pPr>
      <w:r>
        <w:separator/>
      </w:r>
    </w:p>
  </w:footnote>
  <w:footnote w:type="continuationSeparator" w:id="0">
    <w:p w14:paraId="10870D56" w14:textId="77777777" w:rsidR="00B762F7" w:rsidRDefault="00B762F7" w:rsidP="00921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5119"/>
      <w:gridCol w:w="7690"/>
      <w:gridCol w:w="763"/>
    </w:tblGrid>
    <w:tr w:rsidR="00B34801" w14:paraId="3FC2802C" w14:textId="77777777" w:rsidTr="00D9527D">
      <w:trPr>
        <w:jc w:val="center"/>
      </w:trPr>
      <w:tc>
        <w:tcPr>
          <w:tcW w:w="0" w:type="auto"/>
          <w:vAlign w:val="center"/>
        </w:tcPr>
        <w:p w14:paraId="51E22494" w14:textId="662D4E33" w:rsidR="00B34801" w:rsidRDefault="00B34801" w:rsidP="0092169F">
          <w:pPr>
            <w:pStyle w:val="Header"/>
          </w:pPr>
          <w:r>
            <w:rPr>
              <w:noProof/>
            </w:rPr>
            <w:drawing>
              <wp:inline distT="0" distB="0" distL="0" distR="0" wp14:anchorId="1ECFA6E5" wp14:editId="66887354">
                <wp:extent cx="2023200" cy="4176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ises2019.png"/>
                        <pic:cNvPicPr/>
                      </pic:nvPicPr>
                      <pic:blipFill>
                        <a:blip r:embed="rId1">
                          <a:extLst>
                            <a:ext uri="{28A0092B-C50C-407E-A947-70E740481C1C}">
                              <a14:useLocalDpi xmlns:a14="http://schemas.microsoft.com/office/drawing/2010/main" val="0"/>
                            </a:ext>
                          </a:extLst>
                        </a:blip>
                        <a:stretch>
                          <a:fillRect/>
                        </a:stretch>
                      </pic:blipFill>
                      <pic:spPr>
                        <a:xfrm>
                          <a:off x="0" y="0"/>
                          <a:ext cx="2023200" cy="417600"/>
                        </a:xfrm>
                        <a:prstGeom prst="rect">
                          <a:avLst/>
                        </a:prstGeom>
                      </pic:spPr>
                    </pic:pic>
                  </a:graphicData>
                </a:graphic>
              </wp:inline>
            </w:drawing>
          </w:r>
        </w:p>
      </w:tc>
      <w:tc>
        <w:tcPr>
          <w:tcW w:w="2833" w:type="pct"/>
          <w:tcMar>
            <w:right w:w="113" w:type="dxa"/>
          </w:tcMar>
          <w:vAlign w:val="center"/>
        </w:tcPr>
        <w:p w14:paraId="23AE3790" w14:textId="77777777" w:rsidR="00B34801" w:rsidRPr="005926B0" w:rsidRDefault="00B34801" w:rsidP="00091D81">
          <w:pPr>
            <w:pStyle w:val="Header"/>
            <w:spacing w:line="200" w:lineRule="exact"/>
            <w:jc w:val="right"/>
            <w:rPr>
              <w:rFonts w:cstheme="minorHAnsi"/>
              <w:sz w:val="18"/>
              <w:szCs w:val="18"/>
              <w:shd w:val="clear" w:color="auto" w:fill="FFFFFF"/>
              <w:lang w:val="en-GB"/>
            </w:rPr>
          </w:pPr>
          <w:r w:rsidRPr="005926B0">
            <w:rPr>
              <w:rFonts w:cstheme="minorHAnsi"/>
              <w:lang w:val="en-GB"/>
            </w:rPr>
            <w:t>2</w:t>
          </w:r>
          <w:r w:rsidRPr="005926B0">
            <w:rPr>
              <w:rFonts w:cstheme="minorHAnsi"/>
              <w:vertAlign w:val="superscript"/>
              <w:lang w:val="en-GB"/>
            </w:rPr>
            <w:t>nd</w:t>
          </w:r>
          <w:r w:rsidRPr="005926B0">
            <w:rPr>
              <w:rFonts w:cstheme="minorHAnsi"/>
              <w:lang w:val="en-GB"/>
            </w:rPr>
            <w:t xml:space="preserve"> European Exposure Science Strategy Workshop</w:t>
          </w:r>
          <w:r w:rsidRPr="005926B0">
            <w:rPr>
              <w:rFonts w:cstheme="minorHAnsi"/>
              <w:sz w:val="18"/>
              <w:szCs w:val="18"/>
              <w:lang w:val="en-GB"/>
            </w:rPr>
            <w:br/>
          </w:r>
          <w:r w:rsidRPr="005926B0">
            <w:rPr>
              <w:rFonts w:cstheme="minorHAnsi"/>
              <w:sz w:val="18"/>
              <w:szCs w:val="18"/>
              <w:shd w:val="clear" w:color="auto" w:fill="FFFFFF"/>
              <w:lang w:val="en-GB"/>
            </w:rPr>
            <w:t>RIVM, National Institute for Public Health and the Environment</w:t>
          </w:r>
        </w:p>
        <w:p w14:paraId="436BED9A" w14:textId="6D9665B4" w:rsidR="00B34801" w:rsidRPr="00E16D7A" w:rsidRDefault="00B34801" w:rsidP="00091D81">
          <w:pPr>
            <w:pStyle w:val="Header"/>
            <w:spacing w:line="200" w:lineRule="exact"/>
            <w:jc w:val="right"/>
            <w:rPr>
              <w:lang w:val="de-CH"/>
            </w:rPr>
          </w:pPr>
          <w:r w:rsidRPr="005926B0">
            <w:rPr>
              <w:rFonts w:cstheme="minorHAnsi"/>
              <w:sz w:val="18"/>
              <w:szCs w:val="18"/>
              <w:shd w:val="clear" w:color="auto" w:fill="FFFFFF"/>
              <w:lang w:val="en-GB"/>
            </w:rPr>
            <w:t>Bilthoven, The Netherlands</w:t>
          </w:r>
        </w:p>
      </w:tc>
      <w:tc>
        <w:tcPr>
          <w:tcW w:w="281" w:type="pct"/>
          <w:vAlign w:val="center"/>
        </w:tcPr>
        <w:p w14:paraId="1E871878" w14:textId="5DD4E449" w:rsidR="00B34801" w:rsidRDefault="00B34801" w:rsidP="0092169F">
          <w:pPr>
            <w:pStyle w:val="Header"/>
            <w:tabs>
              <w:tab w:val="right" w:pos="711"/>
            </w:tabs>
            <w:jc w:val="right"/>
          </w:pPr>
          <w:r>
            <w:rPr>
              <w:noProof/>
            </w:rPr>
            <w:drawing>
              <wp:inline distT="0" distB="0" distL="0" distR="0" wp14:anchorId="2D5373D8" wp14:editId="483D76C4">
                <wp:extent cx="388800" cy="40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ises.png"/>
                        <pic:cNvPicPr/>
                      </pic:nvPicPr>
                      <pic:blipFill>
                        <a:blip r:embed="rId2">
                          <a:extLst>
                            <a:ext uri="{28A0092B-C50C-407E-A947-70E740481C1C}">
                              <a14:useLocalDpi xmlns:a14="http://schemas.microsoft.com/office/drawing/2010/main" val="0"/>
                            </a:ext>
                          </a:extLst>
                        </a:blip>
                        <a:stretch>
                          <a:fillRect/>
                        </a:stretch>
                      </pic:blipFill>
                      <pic:spPr>
                        <a:xfrm>
                          <a:off x="0" y="0"/>
                          <a:ext cx="388800" cy="403200"/>
                        </a:xfrm>
                        <a:prstGeom prst="rect">
                          <a:avLst/>
                        </a:prstGeom>
                      </pic:spPr>
                    </pic:pic>
                  </a:graphicData>
                </a:graphic>
              </wp:inline>
            </w:drawing>
          </w:r>
          <w:r w:rsidRPr="00E16D7A">
            <w:rPr>
              <w:lang w:val="de-CH"/>
            </w:rPr>
            <w:tab/>
          </w:r>
        </w:p>
      </w:tc>
    </w:tr>
  </w:tbl>
  <w:p w14:paraId="23BBE3E4" w14:textId="77777777" w:rsidR="00B34801" w:rsidRDefault="00B348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4476"/>
    <w:multiLevelType w:val="hybridMultilevel"/>
    <w:tmpl w:val="5EBA5CDA"/>
    <w:lvl w:ilvl="0" w:tplc="F67A7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10479"/>
    <w:multiLevelType w:val="hybridMultilevel"/>
    <w:tmpl w:val="B0066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261BCA"/>
    <w:multiLevelType w:val="hybridMultilevel"/>
    <w:tmpl w:val="5EBA5CDA"/>
    <w:lvl w:ilvl="0" w:tplc="F67A7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A380C"/>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7A0057"/>
    <w:multiLevelType w:val="hybridMultilevel"/>
    <w:tmpl w:val="91469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221CA"/>
    <w:multiLevelType w:val="hybridMultilevel"/>
    <w:tmpl w:val="AB6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66C79"/>
    <w:multiLevelType w:val="hybridMultilevel"/>
    <w:tmpl w:val="3F446D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8C7B1D"/>
    <w:multiLevelType w:val="hybridMultilevel"/>
    <w:tmpl w:val="B5F4E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F0054B"/>
    <w:multiLevelType w:val="hybridMultilevel"/>
    <w:tmpl w:val="6A9A2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D14E7A"/>
    <w:multiLevelType w:val="hybridMultilevel"/>
    <w:tmpl w:val="AB6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BB4CDF"/>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431F40"/>
    <w:multiLevelType w:val="hybridMultilevel"/>
    <w:tmpl w:val="32C4D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8F6E47"/>
    <w:multiLevelType w:val="hybridMultilevel"/>
    <w:tmpl w:val="AB6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52E69"/>
    <w:multiLevelType w:val="hybridMultilevel"/>
    <w:tmpl w:val="7D6AE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121D71"/>
    <w:multiLevelType w:val="hybridMultilevel"/>
    <w:tmpl w:val="3A96190E"/>
    <w:lvl w:ilvl="0" w:tplc="0809000F">
      <w:start w:val="1"/>
      <w:numFmt w:val="decimal"/>
      <w:lvlText w:val="%1."/>
      <w:lvlJc w:val="left"/>
      <w:pPr>
        <w:ind w:left="2157" w:hanging="360"/>
      </w:p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5">
    <w:nsid w:val="36260B97"/>
    <w:multiLevelType w:val="hybridMultilevel"/>
    <w:tmpl w:val="CAB403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101E0F"/>
    <w:multiLevelType w:val="hybridMultilevel"/>
    <w:tmpl w:val="AB6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5C6B0B"/>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BC35C9"/>
    <w:multiLevelType w:val="hybridMultilevel"/>
    <w:tmpl w:val="3F2CE7CC"/>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19216F"/>
    <w:multiLevelType w:val="multilevel"/>
    <w:tmpl w:val="0B88A0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F62B86"/>
    <w:multiLevelType w:val="hybridMultilevel"/>
    <w:tmpl w:val="B87CE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BE0B12"/>
    <w:multiLevelType w:val="hybridMultilevel"/>
    <w:tmpl w:val="AB6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E96D08"/>
    <w:multiLevelType w:val="hybridMultilevel"/>
    <w:tmpl w:val="1074A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9E2C0D"/>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9255DD6"/>
    <w:multiLevelType w:val="hybridMultilevel"/>
    <w:tmpl w:val="35B26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28B769B"/>
    <w:multiLevelType w:val="hybridMultilevel"/>
    <w:tmpl w:val="A8E27E9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2D27CD5"/>
    <w:multiLevelType w:val="hybridMultilevel"/>
    <w:tmpl w:val="53183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C0390B"/>
    <w:multiLevelType w:val="hybridMultilevel"/>
    <w:tmpl w:val="6DD87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7895EBB"/>
    <w:multiLevelType w:val="hybridMultilevel"/>
    <w:tmpl w:val="1074A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7A776E"/>
    <w:multiLevelType w:val="hybridMultilevel"/>
    <w:tmpl w:val="1E2A7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08112D5"/>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22A37C4"/>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74309A"/>
    <w:multiLevelType w:val="hybridMultilevel"/>
    <w:tmpl w:val="5F12B6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43B6F81"/>
    <w:multiLevelType w:val="hybridMultilevel"/>
    <w:tmpl w:val="FDF8C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60632C7"/>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3A159F"/>
    <w:multiLevelType w:val="hybridMultilevel"/>
    <w:tmpl w:val="53183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92D3B87"/>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0FF351F"/>
    <w:multiLevelType w:val="hybridMultilevel"/>
    <w:tmpl w:val="8634F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461828"/>
    <w:multiLevelType w:val="hybridMultilevel"/>
    <w:tmpl w:val="3F2CE7CC"/>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740FA2"/>
    <w:multiLevelType w:val="hybridMultilevel"/>
    <w:tmpl w:val="6DD87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CD7433"/>
    <w:multiLevelType w:val="hybridMultilevel"/>
    <w:tmpl w:val="386616C4"/>
    <w:lvl w:ilvl="0" w:tplc="0809000B">
      <w:start w:val="1"/>
      <w:numFmt w:val="bullet"/>
      <w:lvlText w:val=""/>
      <w:lvlJc w:val="left"/>
      <w:pPr>
        <w:ind w:left="1037" w:hanging="360"/>
      </w:pPr>
      <w:rPr>
        <w:rFonts w:ascii="Wingdings" w:hAnsi="Wingdings"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1">
    <w:nsid w:val="7FB217B9"/>
    <w:multiLevelType w:val="hybridMultilevel"/>
    <w:tmpl w:val="3F2CE7CC"/>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2"/>
  </w:num>
  <w:num w:numId="3">
    <w:abstractNumId w:val="5"/>
  </w:num>
  <w:num w:numId="4">
    <w:abstractNumId w:val="16"/>
  </w:num>
  <w:num w:numId="5">
    <w:abstractNumId w:val="9"/>
  </w:num>
  <w:num w:numId="6">
    <w:abstractNumId w:val="21"/>
  </w:num>
  <w:num w:numId="7">
    <w:abstractNumId w:val="12"/>
  </w:num>
  <w:num w:numId="8">
    <w:abstractNumId w:val="0"/>
  </w:num>
  <w:num w:numId="9">
    <w:abstractNumId w:val="29"/>
  </w:num>
  <w:num w:numId="10">
    <w:abstractNumId w:val="1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8"/>
  </w:num>
  <w:num w:numId="14">
    <w:abstractNumId w:val="40"/>
  </w:num>
  <w:num w:numId="15">
    <w:abstractNumId w:val="15"/>
  </w:num>
  <w:num w:numId="16">
    <w:abstractNumId w:val="28"/>
  </w:num>
  <w:num w:numId="17">
    <w:abstractNumId w:val="36"/>
  </w:num>
  <w:num w:numId="18">
    <w:abstractNumId w:val="17"/>
  </w:num>
  <w:num w:numId="19">
    <w:abstractNumId w:val="23"/>
  </w:num>
  <w:num w:numId="20">
    <w:abstractNumId w:val="34"/>
  </w:num>
  <w:num w:numId="21">
    <w:abstractNumId w:val="30"/>
  </w:num>
  <w:num w:numId="22">
    <w:abstractNumId w:val="3"/>
  </w:num>
  <w:num w:numId="23">
    <w:abstractNumId w:val="31"/>
  </w:num>
  <w:num w:numId="24">
    <w:abstractNumId w:val="25"/>
  </w:num>
  <w:num w:numId="25">
    <w:abstractNumId w:val="32"/>
  </w:num>
  <w:num w:numId="26">
    <w:abstractNumId w:val="38"/>
  </w:num>
  <w:num w:numId="27">
    <w:abstractNumId w:val="41"/>
  </w:num>
  <w:num w:numId="28">
    <w:abstractNumId w:val="22"/>
  </w:num>
  <w:num w:numId="29">
    <w:abstractNumId w:val="1"/>
  </w:num>
  <w:num w:numId="30">
    <w:abstractNumId w:val="7"/>
  </w:num>
  <w:num w:numId="31">
    <w:abstractNumId w:val="13"/>
  </w:num>
  <w:num w:numId="32">
    <w:abstractNumId w:val="4"/>
  </w:num>
  <w:num w:numId="33">
    <w:abstractNumId w:val="39"/>
  </w:num>
  <w:num w:numId="34">
    <w:abstractNumId w:val="27"/>
  </w:num>
  <w:num w:numId="35">
    <w:abstractNumId w:val="11"/>
  </w:num>
  <w:num w:numId="36">
    <w:abstractNumId w:val="6"/>
  </w:num>
  <w:num w:numId="37">
    <w:abstractNumId w:val="20"/>
  </w:num>
  <w:num w:numId="38">
    <w:abstractNumId w:val="33"/>
  </w:num>
  <w:num w:numId="39">
    <w:abstractNumId w:val="8"/>
  </w:num>
  <w:num w:numId="40">
    <w:abstractNumId w:val="24"/>
  </w:num>
  <w:num w:numId="41">
    <w:abstractNumId w:val="35"/>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2169F"/>
    <w:rsid w:val="00042FD5"/>
    <w:rsid w:val="00046100"/>
    <w:rsid w:val="000753F8"/>
    <w:rsid w:val="00091D81"/>
    <w:rsid w:val="00093AE6"/>
    <w:rsid w:val="0009459A"/>
    <w:rsid w:val="000A17AB"/>
    <w:rsid w:val="000C547C"/>
    <w:rsid w:val="000C5E40"/>
    <w:rsid w:val="000E746D"/>
    <w:rsid w:val="00103A45"/>
    <w:rsid w:val="0011071D"/>
    <w:rsid w:val="00110839"/>
    <w:rsid w:val="00134496"/>
    <w:rsid w:val="00137E06"/>
    <w:rsid w:val="0015085E"/>
    <w:rsid w:val="00170763"/>
    <w:rsid w:val="00177771"/>
    <w:rsid w:val="001C0813"/>
    <w:rsid w:val="001D3C55"/>
    <w:rsid w:val="001E36A5"/>
    <w:rsid w:val="002106F1"/>
    <w:rsid w:val="00243016"/>
    <w:rsid w:val="002543A4"/>
    <w:rsid w:val="0027153B"/>
    <w:rsid w:val="00276F5A"/>
    <w:rsid w:val="0029322A"/>
    <w:rsid w:val="002A35B7"/>
    <w:rsid w:val="002E07DA"/>
    <w:rsid w:val="002E389F"/>
    <w:rsid w:val="002E3D61"/>
    <w:rsid w:val="002F71E5"/>
    <w:rsid w:val="00303BBA"/>
    <w:rsid w:val="003157BE"/>
    <w:rsid w:val="00330AA1"/>
    <w:rsid w:val="00344EDB"/>
    <w:rsid w:val="00346B3C"/>
    <w:rsid w:val="003669B5"/>
    <w:rsid w:val="00374949"/>
    <w:rsid w:val="00375A3D"/>
    <w:rsid w:val="00375C37"/>
    <w:rsid w:val="003769C4"/>
    <w:rsid w:val="003801E9"/>
    <w:rsid w:val="00383A9A"/>
    <w:rsid w:val="003908FE"/>
    <w:rsid w:val="00395D87"/>
    <w:rsid w:val="00397F7C"/>
    <w:rsid w:val="003A6793"/>
    <w:rsid w:val="003E6509"/>
    <w:rsid w:val="003E7F17"/>
    <w:rsid w:val="00412D78"/>
    <w:rsid w:val="00422E3B"/>
    <w:rsid w:val="004406ED"/>
    <w:rsid w:val="004443DA"/>
    <w:rsid w:val="00446356"/>
    <w:rsid w:val="00453D27"/>
    <w:rsid w:val="00454F0C"/>
    <w:rsid w:val="00464829"/>
    <w:rsid w:val="004659DF"/>
    <w:rsid w:val="00487C2D"/>
    <w:rsid w:val="004955D0"/>
    <w:rsid w:val="004A71E9"/>
    <w:rsid w:val="004C3AB3"/>
    <w:rsid w:val="004D45A4"/>
    <w:rsid w:val="004D6A0B"/>
    <w:rsid w:val="004F1429"/>
    <w:rsid w:val="005260EA"/>
    <w:rsid w:val="00532A14"/>
    <w:rsid w:val="00537E30"/>
    <w:rsid w:val="005436DC"/>
    <w:rsid w:val="005738D6"/>
    <w:rsid w:val="0057509D"/>
    <w:rsid w:val="005772CF"/>
    <w:rsid w:val="00577411"/>
    <w:rsid w:val="0058111F"/>
    <w:rsid w:val="0058311A"/>
    <w:rsid w:val="005926B0"/>
    <w:rsid w:val="00597277"/>
    <w:rsid w:val="005A0BA2"/>
    <w:rsid w:val="005B2135"/>
    <w:rsid w:val="005D79AA"/>
    <w:rsid w:val="00637488"/>
    <w:rsid w:val="00654017"/>
    <w:rsid w:val="00663944"/>
    <w:rsid w:val="00677160"/>
    <w:rsid w:val="00687D01"/>
    <w:rsid w:val="006C3847"/>
    <w:rsid w:val="006D099A"/>
    <w:rsid w:val="006F2330"/>
    <w:rsid w:val="006F6C1E"/>
    <w:rsid w:val="00765A90"/>
    <w:rsid w:val="0078648D"/>
    <w:rsid w:val="007B527B"/>
    <w:rsid w:val="007B7048"/>
    <w:rsid w:val="007D5A9C"/>
    <w:rsid w:val="007F4D8F"/>
    <w:rsid w:val="008075C1"/>
    <w:rsid w:val="00831961"/>
    <w:rsid w:val="00846A33"/>
    <w:rsid w:val="00847B59"/>
    <w:rsid w:val="0085001C"/>
    <w:rsid w:val="00850739"/>
    <w:rsid w:val="00860F7E"/>
    <w:rsid w:val="00861AF6"/>
    <w:rsid w:val="00865AD6"/>
    <w:rsid w:val="0087264E"/>
    <w:rsid w:val="0087574F"/>
    <w:rsid w:val="00883C3B"/>
    <w:rsid w:val="00884BFF"/>
    <w:rsid w:val="008873D0"/>
    <w:rsid w:val="008875FE"/>
    <w:rsid w:val="00887794"/>
    <w:rsid w:val="008909E8"/>
    <w:rsid w:val="008D3429"/>
    <w:rsid w:val="008D7A39"/>
    <w:rsid w:val="008F44C0"/>
    <w:rsid w:val="008F6E61"/>
    <w:rsid w:val="0092169F"/>
    <w:rsid w:val="009223E7"/>
    <w:rsid w:val="00941131"/>
    <w:rsid w:val="0096567E"/>
    <w:rsid w:val="009703D7"/>
    <w:rsid w:val="00984591"/>
    <w:rsid w:val="009E0C7C"/>
    <w:rsid w:val="00A06733"/>
    <w:rsid w:val="00A158D5"/>
    <w:rsid w:val="00A30866"/>
    <w:rsid w:val="00A31F63"/>
    <w:rsid w:val="00A36672"/>
    <w:rsid w:val="00A829C2"/>
    <w:rsid w:val="00A90B23"/>
    <w:rsid w:val="00AB6853"/>
    <w:rsid w:val="00AB6A2E"/>
    <w:rsid w:val="00AD3996"/>
    <w:rsid w:val="00B0522B"/>
    <w:rsid w:val="00B14EA5"/>
    <w:rsid w:val="00B30D02"/>
    <w:rsid w:val="00B34801"/>
    <w:rsid w:val="00B354B5"/>
    <w:rsid w:val="00B35C0D"/>
    <w:rsid w:val="00B44D16"/>
    <w:rsid w:val="00B740B8"/>
    <w:rsid w:val="00B762F7"/>
    <w:rsid w:val="00B77EC9"/>
    <w:rsid w:val="00BC35F5"/>
    <w:rsid w:val="00BC45D4"/>
    <w:rsid w:val="00BD1D00"/>
    <w:rsid w:val="00BF100F"/>
    <w:rsid w:val="00BF1B5E"/>
    <w:rsid w:val="00C02594"/>
    <w:rsid w:val="00C313B3"/>
    <w:rsid w:val="00C31B79"/>
    <w:rsid w:val="00C4099B"/>
    <w:rsid w:val="00C86E3F"/>
    <w:rsid w:val="00C87F65"/>
    <w:rsid w:val="00CA495F"/>
    <w:rsid w:val="00CD31FB"/>
    <w:rsid w:val="00CE6B6A"/>
    <w:rsid w:val="00CF602B"/>
    <w:rsid w:val="00D00881"/>
    <w:rsid w:val="00D12F10"/>
    <w:rsid w:val="00D1579B"/>
    <w:rsid w:val="00D17A3F"/>
    <w:rsid w:val="00D21900"/>
    <w:rsid w:val="00D61824"/>
    <w:rsid w:val="00D6341D"/>
    <w:rsid w:val="00D65DB7"/>
    <w:rsid w:val="00D77C9C"/>
    <w:rsid w:val="00D9527D"/>
    <w:rsid w:val="00DA4D4E"/>
    <w:rsid w:val="00DB22F5"/>
    <w:rsid w:val="00DB662E"/>
    <w:rsid w:val="00DB6AB7"/>
    <w:rsid w:val="00DE365C"/>
    <w:rsid w:val="00DE5F80"/>
    <w:rsid w:val="00E05113"/>
    <w:rsid w:val="00E165EC"/>
    <w:rsid w:val="00E16D7A"/>
    <w:rsid w:val="00E33D41"/>
    <w:rsid w:val="00E45F9D"/>
    <w:rsid w:val="00E56900"/>
    <w:rsid w:val="00E81A14"/>
    <w:rsid w:val="00EA3B6D"/>
    <w:rsid w:val="00EA7D19"/>
    <w:rsid w:val="00EB39F6"/>
    <w:rsid w:val="00EC2FD3"/>
    <w:rsid w:val="00ED1BA7"/>
    <w:rsid w:val="00EE2C4B"/>
    <w:rsid w:val="00EF3CCB"/>
    <w:rsid w:val="00F04A53"/>
    <w:rsid w:val="00F25935"/>
    <w:rsid w:val="00F36189"/>
    <w:rsid w:val="00F41D75"/>
    <w:rsid w:val="00F50250"/>
    <w:rsid w:val="00F7295D"/>
    <w:rsid w:val="00FB55B9"/>
    <w:rsid w:val="00FC0A80"/>
    <w:rsid w:val="00FC7428"/>
    <w:rsid w:val="00FF1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7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6B3C"/>
    <w:pPr>
      <w:keepNext/>
      <w:keepLines/>
      <w:spacing w:before="360" w:after="120"/>
      <w:outlineLvl w:val="0"/>
    </w:pPr>
    <w:rPr>
      <w:rFonts w:ascii="Calibri" w:eastAsiaTheme="majorEastAsia" w:hAnsi="Calibri" w:cstheme="majorBidi"/>
      <w:b/>
      <w:sz w:val="24"/>
      <w:szCs w:val="32"/>
    </w:rPr>
  </w:style>
  <w:style w:type="paragraph" w:styleId="Heading2">
    <w:name w:val="heading 2"/>
    <w:basedOn w:val="Normal"/>
    <w:next w:val="Normal"/>
    <w:link w:val="Heading2Char"/>
    <w:uiPriority w:val="9"/>
    <w:unhideWhenUsed/>
    <w:qFormat/>
    <w:rsid w:val="00395D8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unhideWhenUsed/>
    <w:qFormat/>
    <w:rsid w:val="003157BE"/>
    <w:pPr>
      <w:keepNext/>
      <w:keepLines/>
      <w:spacing w:before="40" w:after="0" w:line="276" w:lineRule="auto"/>
      <w:outlineLvl w:val="3"/>
    </w:pPr>
    <w:rPr>
      <w:rFonts w:asciiTheme="majorHAnsi" w:eastAsiaTheme="majorEastAsia" w:hAnsiTheme="majorHAnsi" w:cstheme="majorBidi"/>
      <w:i/>
      <w:iCs/>
      <w:color w:val="2E74B5" w:themeColor="accent1" w:themeShade="BF"/>
      <w:lang w:val="en-GB"/>
    </w:rPr>
  </w:style>
  <w:style w:type="paragraph" w:styleId="Heading7">
    <w:name w:val="heading 7"/>
    <w:basedOn w:val="Normal"/>
    <w:next w:val="Normal"/>
    <w:link w:val="Heading7Char"/>
    <w:uiPriority w:val="9"/>
    <w:semiHidden/>
    <w:unhideWhenUsed/>
    <w:qFormat/>
    <w:rsid w:val="00412D7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69F"/>
  </w:style>
  <w:style w:type="paragraph" w:styleId="Footer">
    <w:name w:val="footer"/>
    <w:basedOn w:val="Normal"/>
    <w:link w:val="FooterChar"/>
    <w:uiPriority w:val="99"/>
    <w:unhideWhenUsed/>
    <w:rsid w:val="00921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69F"/>
  </w:style>
  <w:style w:type="table" w:styleId="TableGrid">
    <w:name w:val="Table Grid"/>
    <w:basedOn w:val="TableNormal"/>
    <w:uiPriority w:val="39"/>
    <w:rsid w:val="00921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169F"/>
    <w:rPr>
      <w:color w:val="0000FF"/>
      <w:u w:val="single"/>
    </w:rPr>
  </w:style>
  <w:style w:type="paragraph" w:styleId="ListParagraph">
    <w:name w:val="List Paragraph"/>
    <w:aliases w:val="Nad,Odstavec_muj,Table/Figure Heading,Colorful List - Accent 11,Dot pt,F5 List Paragraph,List Paragraph1,No Spacing1,List Paragraph Char Char Char,Indicator Text,Numbered Para 1,Bullet 1,Bullet Points,MAIN CONTENT,List Paragraph11,L"/>
    <w:basedOn w:val="Normal"/>
    <w:link w:val="ListParagraphChar"/>
    <w:uiPriority w:val="34"/>
    <w:qFormat/>
    <w:rsid w:val="002E389F"/>
    <w:pPr>
      <w:ind w:left="720"/>
      <w:contextualSpacing/>
    </w:pPr>
  </w:style>
  <w:style w:type="character" w:customStyle="1" w:styleId="Heading1Char">
    <w:name w:val="Heading 1 Char"/>
    <w:basedOn w:val="DefaultParagraphFont"/>
    <w:link w:val="Heading1"/>
    <w:uiPriority w:val="9"/>
    <w:rsid w:val="00346B3C"/>
    <w:rPr>
      <w:rFonts w:ascii="Calibri" w:eastAsiaTheme="majorEastAsia" w:hAnsi="Calibri" w:cstheme="majorBidi"/>
      <w:b/>
      <w:sz w:val="24"/>
      <w:szCs w:val="32"/>
    </w:rPr>
  </w:style>
  <w:style w:type="table" w:customStyle="1" w:styleId="TableGrid1">
    <w:name w:val="Table Grid1"/>
    <w:basedOn w:val="TableNormal"/>
    <w:next w:val="TableGrid"/>
    <w:uiPriority w:val="59"/>
    <w:rsid w:val="00D9527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D7A"/>
    <w:rPr>
      <w:sz w:val="16"/>
      <w:szCs w:val="16"/>
    </w:rPr>
  </w:style>
  <w:style w:type="paragraph" w:styleId="CommentText">
    <w:name w:val="annotation text"/>
    <w:basedOn w:val="Normal"/>
    <w:link w:val="CommentTextChar"/>
    <w:uiPriority w:val="99"/>
    <w:semiHidden/>
    <w:unhideWhenUsed/>
    <w:rsid w:val="00E16D7A"/>
    <w:pPr>
      <w:spacing w:line="240" w:lineRule="auto"/>
    </w:pPr>
    <w:rPr>
      <w:sz w:val="20"/>
      <w:szCs w:val="20"/>
    </w:rPr>
  </w:style>
  <w:style w:type="character" w:customStyle="1" w:styleId="CommentTextChar">
    <w:name w:val="Comment Text Char"/>
    <w:basedOn w:val="DefaultParagraphFont"/>
    <w:link w:val="CommentText"/>
    <w:uiPriority w:val="99"/>
    <w:semiHidden/>
    <w:rsid w:val="00E16D7A"/>
    <w:rPr>
      <w:sz w:val="20"/>
      <w:szCs w:val="20"/>
    </w:rPr>
  </w:style>
  <w:style w:type="paragraph" w:styleId="CommentSubject">
    <w:name w:val="annotation subject"/>
    <w:basedOn w:val="CommentText"/>
    <w:next w:val="CommentText"/>
    <w:link w:val="CommentSubjectChar"/>
    <w:uiPriority w:val="99"/>
    <w:semiHidden/>
    <w:unhideWhenUsed/>
    <w:rsid w:val="00E16D7A"/>
    <w:rPr>
      <w:b/>
      <w:bCs/>
    </w:rPr>
  </w:style>
  <w:style w:type="character" w:customStyle="1" w:styleId="CommentSubjectChar">
    <w:name w:val="Comment Subject Char"/>
    <w:basedOn w:val="CommentTextChar"/>
    <w:link w:val="CommentSubject"/>
    <w:uiPriority w:val="99"/>
    <w:semiHidden/>
    <w:rsid w:val="00E16D7A"/>
    <w:rPr>
      <w:b/>
      <w:bCs/>
      <w:sz w:val="20"/>
      <w:szCs w:val="20"/>
    </w:rPr>
  </w:style>
  <w:style w:type="paragraph" w:styleId="BalloonText">
    <w:name w:val="Balloon Text"/>
    <w:basedOn w:val="Normal"/>
    <w:link w:val="BalloonTextChar"/>
    <w:uiPriority w:val="99"/>
    <w:semiHidden/>
    <w:unhideWhenUsed/>
    <w:rsid w:val="00E16D7A"/>
    <w:pPr>
      <w:spacing w:after="0"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E16D7A"/>
    <w:rPr>
      <w:rFonts w:ascii="Times New Roman" w:hAnsi="Times New Roman" w:cs="Times New Roman"/>
      <w:sz w:val="26"/>
      <w:szCs w:val="26"/>
    </w:rPr>
  </w:style>
  <w:style w:type="paragraph" w:styleId="TOCHeading">
    <w:name w:val="TOC Heading"/>
    <w:basedOn w:val="Heading1"/>
    <w:next w:val="Normal"/>
    <w:uiPriority w:val="39"/>
    <w:semiHidden/>
    <w:unhideWhenUsed/>
    <w:qFormat/>
    <w:rsid w:val="00A90B23"/>
    <w:pPr>
      <w:spacing w:before="480" w:after="0" w:line="276" w:lineRule="auto"/>
      <w:outlineLvl w:val="9"/>
    </w:pPr>
    <w:rPr>
      <w:rFonts w:asciiTheme="majorHAnsi" w:hAnsiTheme="majorHAnsi"/>
      <w:bCs/>
      <w:color w:val="2E74B5" w:themeColor="accent1" w:themeShade="BF"/>
      <w:sz w:val="28"/>
      <w:szCs w:val="28"/>
      <w:lang w:eastAsia="ja-JP"/>
    </w:rPr>
  </w:style>
  <w:style w:type="paragraph" w:styleId="TOC1">
    <w:name w:val="toc 1"/>
    <w:basedOn w:val="Normal"/>
    <w:next w:val="Normal"/>
    <w:autoRedefine/>
    <w:uiPriority w:val="39"/>
    <w:unhideWhenUsed/>
    <w:rsid w:val="00A90B23"/>
    <w:pPr>
      <w:spacing w:after="100"/>
    </w:pPr>
  </w:style>
  <w:style w:type="character" w:styleId="FollowedHyperlink">
    <w:name w:val="FollowedHyperlink"/>
    <w:basedOn w:val="DefaultParagraphFont"/>
    <w:uiPriority w:val="99"/>
    <w:semiHidden/>
    <w:unhideWhenUsed/>
    <w:rsid w:val="00134496"/>
    <w:rPr>
      <w:color w:val="954F72" w:themeColor="followedHyperlink"/>
      <w:u w:val="single"/>
    </w:rPr>
  </w:style>
  <w:style w:type="character" w:customStyle="1" w:styleId="Heading2Char">
    <w:name w:val="Heading 2 Char"/>
    <w:basedOn w:val="DefaultParagraphFont"/>
    <w:link w:val="Heading2"/>
    <w:uiPriority w:val="9"/>
    <w:semiHidden/>
    <w:rsid w:val="00395D87"/>
    <w:rPr>
      <w:rFonts w:asciiTheme="majorHAnsi" w:eastAsiaTheme="majorEastAsia" w:hAnsiTheme="majorHAnsi" w:cstheme="majorBidi"/>
      <w:b/>
      <w:bCs/>
      <w:color w:val="5B9BD5" w:themeColor="accent1"/>
      <w:sz w:val="26"/>
      <w:szCs w:val="26"/>
    </w:rPr>
  </w:style>
  <w:style w:type="character" w:customStyle="1" w:styleId="Heading7Char">
    <w:name w:val="Heading 7 Char"/>
    <w:basedOn w:val="DefaultParagraphFont"/>
    <w:link w:val="Heading7"/>
    <w:uiPriority w:val="9"/>
    <w:semiHidden/>
    <w:rsid w:val="00412D78"/>
    <w:rPr>
      <w:rFonts w:asciiTheme="majorHAnsi" w:eastAsiaTheme="majorEastAsia" w:hAnsiTheme="majorHAnsi" w:cstheme="majorBidi"/>
      <w:i/>
      <w:iCs/>
      <w:color w:val="404040" w:themeColor="text1" w:themeTint="BF"/>
    </w:rPr>
  </w:style>
  <w:style w:type="paragraph" w:styleId="TOC2">
    <w:name w:val="toc 2"/>
    <w:basedOn w:val="Normal"/>
    <w:next w:val="Normal"/>
    <w:autoRedefine/>
    <w:uiPriority w:val="39"/>
    <w:unhideWhenUsed/>
    <w:rsid w:val="00B34801"/>
    <w:pPr>
      <w:spacing w:after="100"/>
      <w:ind w:left="220"/>
    </w:pPr>
  </w:style>
  <w:style w:type="character" w:customStyle="1" w:styleId="ListParagraphChar">
    <w:name w:val="List Paragraph Char"/>
    <w:aliases w:val="Nad Char,Odstavec_muj Char,Table/Figure Heading Char,Colorful List - Accent 11 Char,Dot pt Char,F5 List Paragraph Char,List Paragraph1 Char,No Spacing1 Char,List Paragraph Char Char Char Char,Indicator Text Char,Numbered Para 1 Char"/>
    <w:basedOn w:val="DefaultParagraphFont"/>
    <w:link w:val="ListParagraph"/>
    <w:uiPriority w:val="34"/>
    <w:rsid w:val="003157BE"/>
  </w:style>
  <w:style w:type="character" w:customStyle="1" w:styleId="Heading4Char">
    <w:name w:val="Heading 4 Char"/>
    <w:basedOn w:val="DefaultParagraphFont"/>
    <w:link w:val="Heading4"/>
    <w:uiPriority w:val="9"/>
    <w:rsid w:val="003157BE"/>
    <w:rPr>
      <w:rFonts w:asciiTheme="majorHAnsi" w:eastAsiaTheme="majorEastAsia" w:hAnsiTheme="majorHAnsi" w:cstheme="majorBidi"/>
      <w:i/>
      <w:iCs/>
      <w:color w:val="2E74B5" w:themeColor="accent1" w:themeShade="BF"/>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6B3C"/>
    <w:pPr>
      <w:keepNext/>
      <w:keepLines/>
      <w:spacing w:before="360" w:after="120"/>
      <w:outlineLvl w:val="0"/>
    </w:pPr>
    <w:rPr>
      <w:rFonts w:ascii="Calibri" w:eastAsiaTheme="majorEastAsia" w:hAnsi="Calibri" w:cstheme="majorBidi"/>
      <w:b/>
      <w:sz w:val="24"/>
      <w:szCs w:val="32"/>
    </w:rPr>
  </w:style>
  <w:style w:type="paragraph" w:styleId="Heading2">
    <w:name w:val="heading 2"/>
    <w:basedOn w:val="Normal"/>
    <w:next w:val="Normal"/>
    <w:link w:val="Heading2Char"/>
    <w:uiPriority w:val="9"/>
    <w:unhideWhenUsed/>
    <w:qFormat/>
    <w:rsid w:val="00395D8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unhideWhenUsed/>
    <w:qFormat/>
    <w:rsid w:val="003157BE"/>
    <w:pPr>
      <w:keepNext/>
      <w:keepLines/>
      <w:spacing w:before="40" w:after="0" w:line="276" w:lineRule="auto"/>
      <w:outlineLvl w:val="3"/>
    </w:pPr>
    <w:rPr>
      <w:rFonts w:asciiTheme="majorHAnsi" w:eastAsiaTheme="majorEastAsia" w:hAnsiTheme="majorHAnsi" w:cstheme="majorBidi"/>
      <w:i/>
      <w:iCs/>
      <w:color w:val="2E74B5" w:themeColor="accent1" w:themeShade="BF"/>
      <w:lang w:val="en-GB"/>
    </w:rPr>
  </w:style>
  <w:style w:type="paragraph" w:styleId="Heading7">
    <w:name w:val="heading 7"/>
    <w:basedOn w:val="Normal"/>
    <w:next w:val="Normal"/>
    <w:link w:val="Heading7Char"/>
    <w:uiPriority w:val="9"/>
    <w:semiHidden/>
    <w:unhideWhenUsed/>
    <w:qFormat/>
    <w:rsid w:val="00412D7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69F"/>
  </w:style>
  <w:style w:type="paragraph" w:styleId="Footer">
    <w:name w:val="footer"/>
    <w:basedOn w:val="Normal"/>
    <w:link w:val="FooterChar"/>
    <w:uiPriority w:val="99"/>
    <w:unhideWhenUsed/>
    <w:rsid w:val="00921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69F"/>
  </w:style>
  <w:style w:type="table" w:styleId="TableGrid">
    <w:name w:val="Table Grid"/>
    <w:basedOn w:val="TableNormal"/>
    <w:uiPriority w:val="39"/>
    <w:rsid w:val="00921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169F"/>
    <w:rPr>
      <w:color w:val="0000FF"/>
      <w:u w:val="single"/>
    </w:rPr>
  </w:style>
  <w:style w:type="paragraph" w:styleId="ListParagraph">
    <w:name w:val="List Paragraph"/>
    <w:aliases w:val="Nad,Odstavec_muj,Table/Figure Heading,Colorful List - Accent 11,Dot pt,F5 List Paragraph,List Paragraph1,No Spacing1,List Paragraph Char Char Char,Indicator Text,Numbered Para 1,Bullet 1,Bullet Points,MAIN CONTENT,List Paragraph11,L"/>
    <w:basedOn w:val="Normal"/>
    <w:link w:val="ListParagraphChar"/>
    <w:uiPriority w:val="34"/>
    <w:qFormat/>
    <w:rsid w:val="002E389F"/>
    <w:pPr>
      <w:ind w:left="720"/>
      <w:contextualSpacing/>
    </w:pPr>
  </w:style>
  <w:style w:type="character" w:customStyle="1" w:styleId="Heading1Char">
    <w:name w:val="Heading 1 Char"/>
    <w:basedOn w:val="DefaultParagraphFont"/>
    <w:link w:val="Heading1"/>
    <w:uiPriority w:val="9"/>
    <w:rsid w:val="00346B3C"/>
    <w:rPr>
      <w:rFonts w:ascii="Calibri" w:eastAsiaTheme="majorEastAsia" w:hAnsi="Calibri" w:cstheme="majorBidi"/>
      <w:b/>
      <w:sz w:val="24"/>
      <w:szCs w:val="32"/>
    </w:rPr>
  </w:style>
  <w:style w:type="table" w:customStyle="1" w:styleId="TableGrid1">
    <w:name w:val="Table Grid1"/>
    <w:basedOn w:val="TableNormal"/>
    <w:next w:val="TableGrid"/>
    <w:uiPriority w:val="59"/>
    <w:rsid w:val="00D9527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D7A"/>
    <w:rPr>
      <w:sz w:val="16"/>
      <w:szCs w:val="16"/>
    </w:rPr>
  </w:style>
  <w:style w:type="paragraph" w:styleId="CommentText">
    <w:name w:val="annotation text"/>
    <w:basedOn w:val="Normal"/>
    <w:link w:val="CommentTextChar"/>
    <w:uiPriority w:val="99"/>
    <w:semiHidden/>
    <w:unhideWhenUsed/>
    <w:rsid w:val="00E16D7A"/>
    <w:pPr>
      <w:spacing w:line="240" w:lineRule="auto"/>
    </w:pPr>
    <w:rPr>
      <w:sz w:val="20"/>
      <w:szCs w:val="20"/>
    </w:rPr>
  </w:style>
  <w:style w:type="character" w:customStyle="1" w:styleId="CommentTextChar">
    <w:name w:val="Comment Text Char"/>
    <w:basedOn w:val="DefaultParagraphFont"/>
    <w:link w:val="CommentText"/>
    <w:uiPriority w:val="99"/>
    <w:semiHidden/>
    <w:rsid w:val="00E16D7A"/>
    <w:rPr>
      <w:sz w:val="20"/>
      <w:szCs w:val="20"/>
    </w:rPr>
  </w:style>
  <w:style w:type="paragraph" w:styleId="CommentSubject">
    <w:name w:val="annotation subject"/>
    <w:basedOn w:val="CommentText"/>
    <w:next w:val="CommentText"/>
    <w:link w:val="CommentSubjectChar"/>
    <w:uiPriority w:val="99"/>
    <w:semiHidden/>
    <w:unhideWhenUsed/>
    <w:rsid w:val="00E16D7A"/>
    <w:rPr>
      <w:b/>
      <w:bCs/>
    </w:rPr>
  </w:style>
  <w:style w:type="character" w:customStyle="1" w:styleId="CommentSubjectChar">
    <w:name w:val="Comment Subject Char"/>
    <w:basedOn w:val="CommentTextChar"/>
    <w:link w:val="CommentSubject"/>
    <w:uiPriority w:val="99"/>
    <w:semiHidden/>
    <w:rsid w:val="00E16D7A"/>
    <w:rPr>
      <w:b/>
      <w:bCs/>
      <w:sz w:val="20"/>
      <w:szCs w:val="20"/>
    </w:rPr>
  </w:style>
  <w:style w:type="paragraph" w:styleId="BalloonText">
    <w:name w:val="Balloon Text"/>
    <w:basedOn w:val="Normal"/>
    <w:link w:val="BalloonTextChar"/>
    <w:uiPriority w:val="99"/>
    <w:semiHidden/>
    <w:unhideWhenUsed/>
    <w:rsid w:val="00E16D7A"/>
    <w:pPr>
      <w:spacing w:after="0"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E16D7A"/>
    <w:rPr>
      <w:rFonts w:ascii="Times New Roman" w:hAnsi="Times New Roman" w:cs="Times New Roman"/>
      <w:sz w:val="26"/>
      <w:szCs w:val="26"/>
    </w:rPr>
  </w:style>
  <w:style w:type="paragraph" w:styleId="TOCHeading">
    <w:name w:val="TOC Heading"/>
    <w:basedOn w:val="Heading1"/>
    <w:next w:val="Normal"/>
    <w:uiPriority w:val="39"/>
    <w:semiHidden/>
    <w:unhideWhenUsed/>
    <w:qFormat/>
    <w:rsid w:val="00A90B23"/>
    <w:pPr>
      <w:spacing w:before="480" w:after="0" w:line="276" w:lineRule="auto"/>
      <w:outlineLvl w:val="9"/>
    </w:pPr>
    <w:rPr>
      <w:rFonts w:asciiTheme="majorHAnsi" w:hAnsiTheme="majorHAnsi"/>
      <w:bCs/>
      <w:color w:val="2E74B5" w:themeColor="accent1" w:themeShade="BF"/>
      <w:sz w:val="28"/>
      <w:szCs w:val="28"/>
      <w:lang w:eastAsia="ja-JP"/>
    </w:rPr>
  </w:style>
  <w:style w:type="paragraph" w:styleId="TOC1">
    <w:name w:val="toc 1"/>
    <w:basedOn w:val="Normal"/>
    <w:next w:val="Normal"/>
    <w:autoRedefine/>
    <w:uiPriority w:val="39"/>
    <w:unhideWhenUsed/>
    <w:rsid w:val="00A90B23"/>
    <w:pPr>
      <w:spacing w:after="100"/>
    </w:pPr>
  </w:style>
  <w:style w:type="character" w:styleId="FollowedHyperlink">
    <w:name w:val="FollowedHyperlink"/>
    <w:basedOn w:val="DefaultParagraphFont"/>
    <w:uiPriority w:val="99"/>
    <w:semiHidden/>
    <w:unhideWhenUsed/>
    <w:rsid w:val="00134496"/>
    <w:rPr>
      <w:color w:val="954F72" w:themeColor="followedHyperlink"/>
      <w:u w:val="single"/>
    </w:rPr>
  </w:style>
  <w:style w:type="character" w:customStyle="1" w:styleId="Heading2Char">
    <w:name w:val="Heading 2 Char"/>
    <w:basedOn w:val="DefaultParagraphFont"/>
    <w:link w:val="Heading2"/>
    <w:uiPriority w:val="9"/>
    <w:semiHidden/>
    <w:rsid w:val="00395D87"/>
    <w:rPr>
      <w:rFonts w:asciiTheme="majorHAnsi" w:eastAsiaTheme="majorEastAsia" w:hAnsiTheme="majorHAnsi" w:cstheme="majorBidi"/>
      <w:b/>
      <w:bCs/>
      <w:color w:val="5B9BD5" w:themeColor="accent1"/>
      <w:sz w:val="26"/>
      <w:szCs w:val="26"/>
    </w:rPr>
  </w:style>
  <w:style w:type="character" w:customStyle="1" w:styleId="Heading7Char">
    <w:name w:val="Heading 7 Char"/>
    <w:basedOn w:val="DefaultParagraphFont"/>
    <w:link w:val="Heading7"/>
    <w:uiPriority w:val="9"/>
    <w:semiHidden/>
    <w:rsid w:val="00412D78"/>
    <w:rPr>
      <w:rFonts w:asciiTheme="majorHAnsi" w:eastAsiaTheme="majorEastAsia" w:hAnsiTheme="majorHAnsi" w:cstheme="majorBidi"/>
      <w:i/>
      <w:iCs/>
      <w:color w:val="404040" w:themeColor="text1" w:themeTint="BF"/>
    </w:rPr>
  </w:style>
  <w:style w:type="paragraph" w:styleId="TOC2">
    <w:name w:val="toc 2"/>
    <w:basedOn w:val="Normal"/>
    <w:next w:val="Normal"/>
    <w:autoRedefine/>
    <w:uiPriority w:val="39"/>
    <w:unhideWhenUsed/>
    <w:rsid w:val="00B34801"/>
    <w:pPr>
      <w:spacing w:after="100"/>
      <w:ind w:left="220"/>
    </w:pPr>
  </w:style>
  <w:style w:type="character" w:customStyle="1" w:styleId="ListParagraphChar">
    <w:name w:val="List Paragraph Char"/>
    <w:aliases w:val="Nad Char,Odstavec_muj Char,Table/Figure Heading Char,Colorful List - Accent 11 Char,Dot pt Char,F5 List Paragraph Char,List Paragraph1 Char,No Spacing1 Char,List Paragraph Char Char Char Char,Indicator Text Char,Numbered Para 1 Char"/>
    <w:basedOn w:val="DefaultParagraphFont"/>
    <w:link w:val="ListParagraph"/>
    <w:uiPriority w:val="34"/>
    <w:rsid w:val="003157BE"/>
  </w:style>
  <w:style w:type="character" w:customStyle="1" w:styleId="Heading4Char">
    <w:name w:val="Heading 4 Char"/>
    <w:basedOn w:val="DefaultParagraphFont"/>
    <w:link w:val="Heading4"/>
    <w:uiPriority w:val="9"/>
    <w:rsid w:val="003157BE"/>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2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CB1DA-C9EE-41FE-B688-D34F5C9B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Fantke</dc:creator>
  <cp:lastModifiedBy>vergader</cp:lastModifiedBy>
  <cp:revision>25</cp:revision>
  <cp:lastPrinted>2018-05-08T15:02:00Z</cp:lastPrinted>
  <dcterms:created xsi:type="dcterms:W3CDTF">2019-06-25T13:05:00Z</dcterms:created>
  <dcterms:modified xsi:type="dcterms:W3CDTF">2019-07-05T10:17:00Z</dcterms:modified>
</cp:coreProperties>
</file>